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573FB" w14:textId="68700647" w:rsidR="00BB59B6" w:rsidRPr="002E09AB" w:rsidRDefault="00BB59B6" w:rsidP="00382646">
      <w:pPr>
        <w:pStyle w:val="Title"/>
        <w:jc w:val="center"/>
        <w:rPr>
          <w:rFonts w:ascii="Arial" w:hAnsi="Arial" w:cs="Arial"/>
          <w:b/>
          <w:sz w:val="28"/>
          <w:szCs w:val="28"/>
        </w:rPr>
      </w:pPr>
    </w:p>
    <w:tbl>
      <w:tblPr>
        <w:tblStyle w:val="TableGrid0"/>
        <w:tblpPr w:vertAnchor="page" w:horzAnchor="page" w:tblpX="5739" w:tblpY="1102"/>
        <w:tblOverlap w:val="never"/>
        <w:tblW w:w="5329" w:type="dxa"/>
        <w:tblInd w:w="0" w:type="dxa"/>
        <w:tblCellMar>
          <w:top w:w="11" w:type="dxa"/>
          <w:left w:w="106" w:type="dxa"/>
          <w:right w:w="115" w:type="dxa"/>
        </w:tblCellMar>
        <w:tblLook w:val="04A0" w:firstRow="1" w:lastRow="0" w:firstColumn="1" w:lastColumn="0" w:noHBand="0" w:noVBand="1"/>
        <w:tblCaption w:val="Version control table"/>
        <w:tblDescription w:val="Version: En1. "/>
      </w:tblPr>
      <w:tblGrid>
        <w:gridCol w:w="2360"/>
        <w:gridCol w:w="2969"/>
      </w:tblGrid>
      <w:tr w:rsidR="004043AF" w14:paraId="7682B4A3" w14:textId="77777777" w:rsidTr="00C65B8E">
        <w:trPr>
          <w:trHeight w:val="286"/>
        </w:trPr>
        <w:tc>
          <w:tcPr>
            <w:tcW w:w="2360" w:type="dxa"/>
            <w:tcBorders>
              <w:top w:val="single" w:sz="4" w:space="0" w:color="000000"/>
              <w:left w:val="single" w:sz="4" w:space="0" w:color="000000"/>
              <w:bottom w:val="single" w:sz="4" w:space="0" w:color="000000"/>
              <w:right w:val="single" w:sz="4" w:space="0" w:color="000000"/>
            </w:tcBorders>
          </w:tcPr>
          <w:p w14:paraId="7E71C4A0" w14:textId="77777777" w:rsidR="004043AF" w:rsidRPr="002E09AB" w:rsidRDefault="004043AF" w:rsidP="00C65B8E">
            <w:pPr>
              <w:spacing w:line="259" w:lineRule="auto"/>
              <w:ind w:left="2"/>
              <w:rPr>
                <w:rFonts w:ascii="Arial" w:hAnsi="Arial" w:cs="Arial"/>
                <w:sz w:val="24"/>
              </w:rPr>
            </w:pPr>
            <w:r w:rsidRPr="002E09AB">
              <w:rPr>
                <w:rFonts w:ascii="Arial" w:hAnsi="Arial" w:cs="Arial"/>
                <w:sz w:val="24"/>
              </w:rPr>
              <w:t xml:space="preserve">Version </w:t>
            </w:r>
          </w:p>
        </w:tc>
        <w:tc>
          <w:tcPr>
            <w:tcW w:w="2970" w:type="dxa"/>
            <w:tcBorders>
              <w:top w:val="single" w:sz="4" w:space="0" w:color="000000"/>
              <w:left w:val="single" w:sz="4" w:space="0" w:color="000000"/>
              <w:bottom w:val="single" w:sz="4" w:space="0" w:color="000000"/>
              <w:right w:val="single" w:sz="4" w:space="0" w:color="000000"/>
            </w:tcBorders>
          </w:tcPr>
          <w:p w14:paraId="6D9133F2" w14:textId="41BF83FE" w:rsidR="004043AF" w:rsidRPr="002E09AB" w:rsidRDefault="004043AF" w:rsidP="00C65B8E">
            <w:pPr>
              <w:spacing w:line="259" w:lineRule="auto"/>
              <w:rPr>
                <w:rFonts w:ascii="Arial" w:hAnsi="Arial" w:cs="Arial"/>
                <w:sz w:val="24"/>
              </w:rPr>
            </w:pPr>
            <w:r w:rsidRPr="002E09AB">
              <w:rPr>
                <w:rFonts w:ascii="Arial" w:hAnsi="Arial" w:cs="Arial"/>
                <w:sz w:val="24"/>
              </w:rPr>
              <w:t>EN</w:t>
            </w:r>
            <w:r w:rsidR="00BC444F">
              <w:rPr>
                <w:rFonts w:ascii="Arial" w:hAnsi="Arial" w:cs="Arial"/>
                <w:sz w:val="24"/>
              </w:rPr>
              <w:t>3</w:t>
            </w:r>
          </w:p>
        </w:tc>
      </w:tr>
      <w:tr w:rsidR="004043AF" w:rsidRPr="002E09AB" w14:paraId="37FFF01E" w14:textId="77777777" w:rsidTr="00C65B8E">
        <w:trPr>
          <w:trHeight w:val="286"/>
        </w:trPr>
        <w:tc>
          <w:tcPr>
            <w:tcW w:w="2360" w:type="dxa"/>
            <w:tcBorders>
              <w:top w:val="single" w:sz="4" w:space="0" w:color="000000"/>
              <w:left w:val="single" w:sz="4" w:space="0" w:color="000000"/>
              <w:bottom w:val="single" w:sz="4" w:space="0" w:color="000000"/>
              <w:right w:val="single" w:sz="4" w:space="0" w:color="000000"/>
            </w:tcBorders>
          </w:tcPr>
          <w:p w14:paraId="0F58B672" w14:textId="77777777" w:rsidR="004043AF" w:rsidRPr="002E09AB" w:rsidRDefault="004043AF" w:rsidP="00C65B8E">
            <w:pPr>
              <w:spacing w:line="259" w:lineRule="auto"/>
              <w:ind w:left="2"/>
              <w:rPr>
                <w:rFonts w:ascii="Arial" w:hAnsi="Arial" w:cs="Arial"/>
                <w:sz w:val="24"/>
              </w:rPr>
            </w:pPr>
            <w:r w:rsidRPr="002E09AB">
              <w:rPr>
                <w:rFonts w:ascii="Arial" w:hAnsi="Arial" w:cs="Arial"/>
                <w:sz w:val="24"/>
              </w:rPr>
              <w:t xml:space="preserve">Last Revision Date </w:t>
            </w:r>
          </w:p>
        </w:tc>
        <w:tc>
          <w:tcPr>
            <w:tcW w:w="2970" w:type="dxa"/>
            <w:tcBorders>
              <w:top w:val="single" w:sz="4" w:space="0" w:color="000000"/>
              <w:left w:val="single" w:sz="4" w:space="0" w:color="000000"/>
              <w:bottom w:val="single" w:sz="4" w:space="0" w:color="000000"/>
              <w:right w:val="single" w:sz="4" w:space="0" w:color="000000"/>
            </w:tcBorders>
          </w:tcPr>
          <w:p w14:paraId="595BF62D" w14:textId="49A26D28" w:rsidR="004043AF" w:rsidRPr="002E09AB" w:rsidRDefault="00C877A8" w:rsidP="00C65B8E">
            <w:pPr>
              <w:spacing w:line="259" w:lineRule="auto"/>
              <w:rPr>
                <w:rFonts w:ascii="Arial" w:hAnsi="Arial" w:cs="Arial"/>
                <w:sz w:val="24"/>
              </w:rPr>
            </w:pPr>
            <w:r>
              <w:rPr>
                <w:rFonts w:ascii="Arial" w:hAnsi="Arial" w:cs="Arial"/>
                <w:sz w:val="24"/>
              </w:rPr>
              <w:t>Dec 23</w:t>
            </w:r>
          </w:p>
        </w:tc>
      </w:tr>
    </w:tbl>
    <w:p w14:paraId="7790A692" w14:textId="2CADBFA4" w:rsidR="00BB59B6" w:rsidRPr="002E09AB" w:rsidRDefault="004043AF" w:rsidP="00382646">
      <w:pPr>
        <w:pStyle w:val="Title"/>
        <w:jc w:val="center"/>
        <w:rPr>
          <w:rFonts w:ascii="Arial" w:hAnsi="Arial" w:cs="Arial"/>
          <w:b/>
          <w:sz w:val="28"/>
          <w:szCs w:val="28"/>
        </w:rPr>
      </w:pPr>
      <w:r w:rsidRPr="002E09AB">
        <w:rPr>
          <w:noProof/>
          <w:lang w:eastAsia="en-GB"/>
        </w:rPr>
        <w:drawing>
          <wp:anchor distT="0" distB="0" distL="114300" distR="114300" simplePos="0" relativeHeight="251658240" behindDoc="1" locked="0" layoutInCell="1" allowOverlap="1" wp14:anchorId="143C0083" wp14:editId="6CBE2247">
            <wp:simplePos x="0" y="0"/>
            <wp:positionH relativeFrom="margin">
              <wp:align>right</wp:align>
            </wp:positionH>
            <wp:positionV relativeFrom="paragraph">
              <wp:posOffset>352122</wp:posOffset>
            </wp:positionV>
            <wp:extent cx="5731510" cy="2537460"/>
            <wp:effectExtent l="0" t="0" r="2540" b="0"/>
            <wp:wrapTight wrapText="bothSides">
              <wp:wrapPolygon edited="0">
                <wp:start x="0" y="0"/>
                <wp:lineTo x="0" y="21405"/>
                <wp:lineTo x="21538" y="21405"/>
                <wp:lineTo x="21538" y="0"/>
                <wp:lineTo x="0" y="0"/>
              </wp:wrapPolygon>
            </wp:wrapTight>
            <wp:docPr id="1" name="Picture 1" descr="Yn Cymraeg: &#10;&#10;Y Garfan Amrywiaeth a Chynhwysiant. Cyngor Rhondda Cynon Taf, gweitho gyda chi, gweithio gyda'n gilydd. Gweithio'l well. &#10;&#10;In English: &#10;Diversity and Inclusion Team. Rhondda Cynon Taf Council, working with you, working together. Work Well. " title="Workw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well Diversity and  Inclusio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537460"/>
                    </a:xfrm>
                    <a:prstGeom prst="rect">
                      <a:avLst/>
                    </a:prstGeom>
                  </pic:spPr>
                </pic:pic>
              </a:graphicData>
            </a:graphic>
          </wp:anchor>
        </w:drawing>
      </w:r>
    </w:p>
    <w:p w14:paraId="40585AA6" w14:textId="77777777" w:rsidR="00BB59B6" w:rsidRPr="002E09AB" w:rsidRDefault="00BB59B6" w:rsidP="00382646">
      <w:pPr>
        <w:pStyle w:val="Title"/>
        <w:jc w:val="center"/>
        <w:rPr>
          <w:rFonts w:ascii="Arial" w:hAnsi="Arial" w:cs="Arial"/>
          <w:b/>
          <w:sz w:val="52"/>
          <w:szCs w:val="28"/>
        </w:rPr>
      </w:pPr>
    </w:p>
    <w:p w14:paraId="5A69B623" w14:textId="475C7098" w:rsidR="009E421D" w:rsidRPr="002E09AB" w:rsidRDefault="009E421D" w:rsidP="00382646">
      <w:pPr>
        <w:pStyle w:val="Title"/>
        <w:jc w:val="center"/>
        <w:rPr>
          <w:rFonts w:ascii="Arial" w:hAnsi="Arial" w:cs="Arial"/>
          <w:b/>
          <w:sz w:val="52"/>
          <w:szCs w:val="28"/>
        </w:rPr>
      </w:pPr>
      <w:r w:rsidRPr="002E09AB">
        <w:rPr>
          <w:rFonts w:ascii="Arial" w:hAnsi="Arial" w:cs="Arial"/>
          <w:b/>
          <w:sz w:val="52"/>
          <w:szCs w:val="28"/>
        </w:rPr>
        <w:t>Equality Monitoring Toolkit</w:t>
      </w:r>
    </w:p>
    <w:p w14:paraId="49A45AF2" w14:textId="0570CEE7" w:rsidR="00382646" w:rsidRPr="002E09AB" w:rsidRDefault="00382646" w:rsidP="00382646">
      <w:pPr>
        <w:pStyle w:val="Subtitle"/>
        <w:jc w:val="center"/>
        <w:rPr>
          <w:rFonts w:ascii="Arial" w:hAnsi="Arial" w:cs="Arial"/>
          <w:color w:val="auto"/>
          <w:sz w:val="48"/>
        </w:rPr>
      </w:pPr>
      <w:r w:rsidRPr="002E09AB">
        <w:rPr>
          <w:rFonts w:ascii="Arial" w:hAnsi="Arial" w:cs="Arial"/>
          <w:color w:val="auto"/>
          <w:sz w:val="48"/>
        </w:rPr>
        <w:t>A Guide for Managers and Staff</w:t>
      </w:r>
    </w:p>
    <w:p w14:paraId="53BE309C" w14:textId="1ECD82BB" w:rsidR="004043AF" w:rsidRPr="002E09AB" w:rsidRDefault="004043AF">
      <w:r w:rsidRPr="002E09AB">
        <w:br w:type="page"/>
      </w:r>
    </w:p>
    <w:p w14:paraId="158A48B2" w14:textId="77777777" w:rsidR="00D04CA5" w:rsidRPr="002E09AB" w:rsidRDefault="00D04CA5"/>
    <w:p w14:paraId="0707EF92" w14:textId="77777777" w:rsidR="004043AF" w:rsidRPr="002E09AB" w:rsidRDefault="004043AF" w:rsidP="00510970"/>
    <w:tbl>
      <w:tblPr>
        <w:tblStyle w:val="TableGrid0"/>
        <w:tblW w:w="9018" w:type="dxa"/>
        <w:tblInd w:w="6" w:type="dxa"/>
        <w:tblCellMar>
          <w:top w:w="10" w:type="dxa"/>
          <w:left w:w="106" w:type="dxa"/>
          <w:right w:w="115" w:type="dxa"/>
        </w:tblCellMar>
        <w:tblLook w:val="04A0" w:firstRow="1" w:lastRow="0" w:firstColumn="1" w:lastColumn="0" w:noHBand="0" w:noVBand="1"/>
        <w:tblCaption w:val="Document Control information."/>
        <w:tblDescription w:val="Policy name: Equality Monitoring Toolkit.&#10;Department: Human Resources.&#10;Telephone Number: N/A.&#10;Initial Policy launch date: &#10;Reviewing officer: HR SMT. SLT. &#10;Review date: &#10;Date of equality impact assessment: October 2019. &#10;&#10;Revision History.&#10;Date/Revised by: &#10;&#10;Document approval.&#10;This document has received approval from:&#10;HR Senior Leadership Team: &#10;Senior Leadership Team:&#10;Cabinet: N/A. &#10;"/>
      </w:tblPr>
      <w:tblGrid>
        <w:gridCol w:w="3167"/>
        <w:gridCol w:w="1779"/>
        <w:gridCol w:w="4072"/>
      </w:tblGrid>
      <w:tr w:rsidR="004043AF" w:rsidRPr="00162F29" w14:paraId="739E8E27" w14:textId="77777777" w:rsidTr="00C65B8E">
        <w:trPr>
          <w:trHeight w:val="588"/>
        </w:trPr>
        <w:tc>
          <w:tcPr>
            <w:tcW w:w="9018" w:type="dxa"/>
            <w:gridSpan w:val="3"/>
            <w:tcBorders>
              <w:top w:val="single" w:sz="4" w:space="0" w:color="000000"/>
              <w:left w:val="single" w:sz="4" w:space="0" w:color="000000"/>
              <w:bottom w:val="single" w:sz="4" w:space="0" w:color="000000"/>
              <w:right w:val="single" w:sz="4" w:space="0" w:color="000000"/>
            </w:tcBorders>
            <w:vAlign w:val="center"/>
          </w:tcPr>
          <w:p w14:paraId="2F15D524" w14:textId="77777777" w:rsidR="004043AF" w:rsidRPr="002E09AB" w:rsidRDefault="004043AF" w:rsidP="00C65B8E">
            <w:pPr>
              <w:spacing w:line="259" w:lineRule="auto"/>
              <w:ind w:left="8"/>
              <w:jc w:val="center"/>
              <w:rPr>
                <w:rFonts w:ascii="Arial" w:hAnsi="Arial" w:cs="Arial"/>
                <w:sz w:val="24"/>
              </w:rPr>
            </w:pPr>
            <w:r w:rsidRPr="002E09AB">
              <w:rPr>
                <w:rFonts w:ascii="Arial" w:hAnsi="Arial" w:cs="Arial"/>
                <w:b/>
                <w:sz w:val="24"/>
              </w:rPr>
              <w:t xml:space="preserve">DOCUMENT CONTROL </w:t>
            </w:r>
          </w:p>
        </w:tc>
      </w:tr>
      <w:tr w:rsidR="004043AF" w:rsidRPr="00162F29" w14:paraId="4D619A23"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24C05CB0" w14:textId="77777777" w:rsidR="004043AF" w:rsidRPr="002E09AB" w:rsidRDefault="004043AF" w:rsidP="00C65B8E">
            <w:pPr>
              <w:spacing w:line="259" w:lineRule="auto"/>
              <w:ind w:left="1"/>
              <w:rPr>
                <w:rFonts w:ascii="Arial" w:hAnsi="Arial" w:cs="Arial"/>
                <w:sz w:val="24"/>
              </w:rPr>
            </w:pPr>
            <w:r w:rsidRPr="002E09AB">
              <w:rPr>
                <w:rFonts w:ascii="Arial" w:hAnsi="Arial" w:cs="Arial"/>
                <w:b/>
                <w:sz w:val="24"/>
              </w:rPr>
              <w:t>POLICY NAME</w:t>
            </w:r>
            <w:r w:rsidRPr="002E09AB">
              <w:rPr>
                <w:rFonts w:ascii="Arial" w:hAnsi="Arial" w:cs="Arial"/>
                <w:sz w:val="24"/>
              </w:rPr>
              <w:t xml:space="preserve"> </w:t>
            </w:r>
          </w:p>
        </w:tc>
        <w:tc>
          <w:tcPr>
            <w:tcW w:w="5851" w:type="dxa"/>
            <w:gridSpan w:val="2"/>
            <w:tcBorders>
              <w:top w:val="single" w:sz="4" w:space="0" w:color="000000"/>
              <w:left w:val="single" w:sz="4" w:space="0" w:color="000000"/>
              <w:bottom w:val="single" w:sz="4" w:space="0" w:color="000000"/>
              <w:right w:val="single" w:sz="4" w:space="0" w:color="000000"/>
            </w:tcBorders>
          </w:tcPr>
          <w:p w14:paraId="02B0A2C9" w14:textId="6856532F" w:rsidR="004043AF" w:rsidRPr="002E09AB" w:rsidRDefault="004043AF" w:rsidP="00C65B8E">
            <w:pPr>
              <w:spacing w:line="259" w:lineRule="auto"/>
              <w:ind w:left="2"/>
              <w:jc w:val="both"/>
              <w:rPr>
                <w:rFonts w:ascii="Arial" w:hAnsi="Arial" w:cs="Arial"/>
                <w:sz w:val="24"/>
              </w:rPr>
            </w:pPr>
            <w:r w:rsidRPr="002E09AB">
              <w:rPr>
                <w:rFonts w:ascii="Arial" w:hAnsi="Arial" w:cs="Arial"/>
                <w:b/>
                <w:sz w:val="24"/>
              </w:rPr>
              <w:t>Equality Monitoring Toolkit</w:t>
            </w:r>
            <w:r w:rsidRPr="002E09AB">
              <w:rPr>
                <w:rFonts w:ascii="Arial" w:hAnsi="Arial" w:cs="Arial"/>
                <w:sz w:val="24"/>
              </w:rPr>
              <w:t xml:space="preserve"> </w:t>
            </w:r>
          </w:p>
        </w:tc>
      </w:tr>
      <w:tr w:rsidR="004043AF" w:rsidRPr="00162F29" w14:paraId="23EF88B4"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3463157F" w14:textId="77777777" w:rsidR="004043AF" w:rsidRPr="002E09AB" w:rsidRDefault="004043AF" w:rsidP="00C65B8E">
            <w:pPr>
              <w:spacing w:line="259" w:lineRule="auto"/>
              <w:ind w:left="1"/>
              <w:rPr>
                <w:rFonts w:ascii="Arial" w:hAnsi="Arial" w:cs="Arial"/>
                <w:sz w:val="24"/>
              </w:rPr>
            </w:pPr>
            <w:r w:rsidRPr="002E09AB">
              <w:rPr>
                <w:rFonts w:ascii="Arial" w:hAnsi="Arial" w:cs="Arial"/>
                <w:sz w:val="24"/>
              </w:rPr>
              <w:t xml:space="preserve">Department </w:t>
            </w:r>
          </w:p>
        </w:tc>
        <w:tc>
          <w:tcPr>
            <w:tcW w:w="5851" w:type="dxa"/>
            <w:gridSpan w:val="2"/>
            <w:tcBorders>
              <w:top w:val="single" w:sz="4" w:space="0" w:color="000000"/>
              <w:left w:val="single" w:sz="4" w:space="0" w:color="000000"/>
              <w:bottom w:val="single" w:sz="4" w:space="0" w:color="000000"/>
              <w:right w:val="single" w:sz="4" w:space="0" w:color="000000"/>
            </w:tcBorders>
          </w:tcPr>
          <w:p w14:paraId="583C7F61" w14:textId="77777777" w:rsidR="004043AF" w:rsidRPr="002E09AB" w:rsidRDefault="004043AF" w:rsidP="00C65B8E">
            <w:pPr>
              <w:spacing w:line="259" w:lineRule="auto"/>
              <w:ind w:left="2"/>
              <w:rPr>
                <w:rFonts w:ascii="Arial" w:hAnsi="Arial" w:cs="Arial"/>
                <w:sz w:val="24"/>
              </w:rPr>
            </w:pPr>
            <w:r w:rsidRPr="002E09AB">
              <w:rPr>
                <w:rFonts w:ascii="Arial" w:hAnsi="Arial" w:cs="Arial"/>
                <w:sz w:val="24"/>
              </w:rPr>
              <w:t xml:space="preserve">Human Resources </w:t>
            </w:r>
          </w:p>
        </w:tc>
      </w:tr>
      <w:tr w:rsidR="004043AF" w:rsidRPr="00162F29" w14:paraId="10857117"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375C1A69" w14:textId="77777777" w:rsidR="004043AF" w:rsidRPr="002E09AB" w:rsidRDefault="004043AF" w:rsidP="00C65B8E">
            <w:pPr>
              <w:spacing w:line="259" w:lineRule="auto"/>
              <w:ind w:left="1"/>
              <w:rPr>
                <w:rFonts w:ascii="Arial" w:hAnsi="Arial" w:cs="Arial"/>
                <w:sz w:val="24"/>
              </w:rPr>
            </w:pPr>
            <w:r w:rsidRPr="002E09AB">
              <w:rPr>
                <w:rFonts w:ascii="Arial" w:hAnsi="Arial" w:cs="Arial"/>
                <w:sz w:val="24"/>
              </w:rPr>
              <w:t xml:space="preserve">Telephone Number </w:t>
            </w:r>
          </w:p>
        </w:tc>
        <w:tc>
          <w:tcPr>
            <w:tcW w:w="5851" w:type="dxa"/>
            <w:gridSpan w:val="2"/>
            <w:tcBorders>
              <w:top w:val="single" w:sz="4" w:space="0" w:color="000000"/>
              <w:left w:val="single" w:sz="4" w:space="0" w:color="000000"/>
              <w:bottom w:val="single" w:sz="4" w:space="0" w:color="000000"/>
              <w:right w:val="single" w:sz="4" w:space="0" w:color="000000"/>
            </w:tcBorders>
          </w:tcPr>
          <w:p w14:paraId="636E10C0" w14:textId="77777777" w:rsidR="004043AF" w:rsidRPr="002E09AB" w:rsidRDefault="004043AF" w:rsidP="00C65B8E">
            <w:pPr>
              <w:spacing w:line="259" w:lineRule="auto"/>
              <w:ind w:left="2"/>
              <w:rPr>
                <w:rFonts w:ascii="Arial" w:hAnsi="Arial" w:cs="Arial"/>
                <w:sz w:val="24"/>
              </w:rPr>
            </w:pPr>
            <w:r w:rsidRPr="002E09AB">
              <w:rPr>
                <w:rFonts w:ascii="Arial" w:hAnsi="Arial" w:cs="Arial"/>
                <w:sz w:val="24"/>
              </w:rPr>
              <w:t xml:space="preserve">N/A </w:t>
            </w:r>
          </w:p>
        </w:tc>
      </w:tr>
      <w:tr w:rsidR="004043AF" w:rsidRPr="00162F29" w14:paraId="3761A59B" w14:textId="77777777" w:rsidTr="00C65B8E">
        <w:trPr>
          <w:trHeight w:val="288"/>
        </w:trPr>
        <w:tc>
          <w:tcPr>
            <w:tcW w:w="3167" w:type="dxa"/>
            <w:tcBorders>
              <w:top w:val="single" w:sz="4" w:space="0" w:color="000000"/>
              <w:left w:val="single" w:sz="4" w:space="0" w:color="000000"/>
              <w:bottom w:val="single" w:sz="4" w:space="0" w:color="000000"/>
              <w:right w:val="single" w:sz="4" w:space="0" w:color="000000"/>
            </w:tcBorders>
          </w:tcPr>
          <w:p w14:paraId="6A5042F0" w14:textId="77777777" w:rsidR="004043AF" w:rsidRPr="002E09AB" w:rsidRDefault="004043AF" w:rsidP="00C65B8E">
            <w:pPr>
              <w:spacing w:line="259" w:lineRule="auto"/>
              <w:ind w:left="1"/>
              <w:rPr>
                <w:rFonts w:ascii="Arial" w:hAnsi="Arial" w:cs="Arial"/>
                <w:sz w:val="24"/>
              </w:rPr>
            </w:pPr>
            <w:r w:rsidRPr="002E09AB">
              <w:rPr>
                <w:rFonts w:ascii="Arial" w:hAnsi="Arial" w:cs="Arial"/>
                <w:sz w:val="24"/>
              </w:rPr>
              <w:t xml:space="preserve">Initial Policy Launch Date </w:t>
            </w:r>
          </w:p>
        </w:tc>
        <w:tc>
          <w:tcPr>
            <w:tcW w:w="5851" w:type="dxa"/>
            <w:gridSpan w:val="2"/>
            <w:tcBorders>
              <w:top w:val="single" w:sz="4" w:space="0" w:color="000000"/>
              <w:left w:val="single" w:sz="4" w:space="0" w:color="000000"/>
              <w:bottom w:val="single" w:sz="4" w:space="0" w:color="000000"/>
              <w:right w:val="single" w:sz="4" w:space="0" w:color="000000"/>
            </w:tcBorders>
          </w:tcPr>
          <w:p w14:paraId="2424EB3F" w14:textId="3040D3A8" w:rsidR="004043AF" w:rsidRPr="00162F29" w:rsidRDefault="004043AF" w:rsidP="00C65B8E">
            <w:pPr>
              <w:spacing w:line="259" w:lineRule="auto"/>
              <w:ind w:left="2"/>
              <w:rPr>
                <w:rFonts w:ascii="Arial" w:hAnsi="Arial" w:cs="Arial"/>
                <w:sz w:val="24"/>
              </w:rPr>
            </w:pPr>
          </w:p>
        </w:tc>
      </w:tr>
      <w:tr w:rsidR="004043AF" w:rsidRPr="00162F29" w14:paraId="1E97A115" w14:textId="77777777" w:rsidTr="00C65B8E">
        <w:trPr>
          <w:trHeight w:val="562"/>
        </w:trPr>
        <w:tc>
          <w:tcPr>
            <w:tcW w:w="3167" w:type="dxa"/>
            <w:tcBorders>
              <w:top w:val="single" w:sz="4" w:space="0" w:color="000000"/>
              <w:left w:val="single" w:sz="4" w:space="0" w:color="000000"/>
              <w:bottom w:val="single" w:sz="4" w:space="0" w:color="000000"/>
              <w:right w:val="single" w:sz="4" w:space="0" w:color="000000"/>
            </w:tcBorders>
          </w:tcPr>
          <w:p w14:paraId="381AFD5B" w14:textId="77777777" w:rsidR="004043AF" w:rsidRPr="002E09AB" w:rsidRDefault="004043AF" w:rsidP="00C65B8E">
            <w:pPr>
              <w:spacing w:line="259" w:lineRule="auto"/>
              <w:ind w:left="1"/>
              <w:rPr>
                <w:rFonts w:ascii="Arial" w:hAnsi="Arial" w:cs="Arial"/>
                <w:sz w:val="24"/>
              </w:rPr>
            </w:pPr>
            <w:r w:rsidRPr="002E09AB">
              <w:rPr>
                <w:rFonts w:ascii="Arial" w:hAnsi="Arial" w:cs="Arial"/>
                <w:sz w:val="24"/>
              </w:rPr>
              <w:t xml:space="preserve">Reviewing Officer </w:t>
            </w:r>
          </w:p>
        </w:tc>
        <w:tc>
          <w:tcPr>
            <w:tcW w:w="5851" w:type="dxa"/>
            <w:gridSpan w:val="2"/>
            <w:tcBorders>
              <w:top w:val="single" w:sz="4" w:space="0" w:color="000000"/>
              <w:left w:val="single" w:sz="4" w:space="0" w:color="000000"/>
              <w:bottom w:val="single" w:sz="4" w:space="0" w:color="000000"/>
              <w:right w:val="single" w:sz="4" w:space="0" w:color="000000"/>
            </w:tcBorders>
          </w:tcPr>
          <w:p w14:paraId="79FEE89A" w14:textId="77777777" w:rsidR="004043AF" w:rsidRPr="002E09AB" w:rsidRDefault="004043AF" w:rsidP="00C65B8E">
            <w:pPr>
              <w:spacing w:line="259" w:lineRule="auto"/>
              <w:ind w:left="2"/>
              <w:rPr>
                <w:rFonts w:ascii="Arial" w:hAnsi="Arial" w:cs="Arial"/>
                <w:sz w:val="24"/>
              </w:rPr>
            </w:pPr>
            <w:r w:rsidRPr="002E09AB">
              <w:rPr>
                <w:rFonts w:ascii="Arial" w:hAnsi="Arial" w:cs="Arial"/>
                <w:sz w:val="24"/>
              </w:rPr>
              <w:t>HR SMT</w:t>
            </w:r>
          </w:p>
          <w:p w14:paraId="7E7661EC" w14:textId="553F5724" w:rsidR="004043AF" w:rsidRPr="002E09AB" w:rsidRDefault="004043AF" w:rsidP="00C65B8E">
            <w:pPr>
              <w:spacing w:line="259" w:lineRule="auto"/>
              <w:ind w:left="2"/>
              <w:rPr>
                <w:rFonts w:ascii="Arial" w:hAnsi="Arial" w:cs="Arial"/>
                <w:sz w:val="24"/>
              </w:rPr>
            </w:pPr>
            <w:r w:rsidRPr="002E09AB">
              <w:rPr>
                <w:rFonts w:ascii="Arial" w:hAnsi="Arial" w:cs="Arial"/>
                <w:sz w:val="24"/>
              </w:rPr>
              <w:t>SLT</w:t>
            </w:r>
          </w:p>
        </w:tc>
      </w:tr>
      <w:tr w:rsidR="004043AF" w:rsidRPr="00162F29" w14:paraId="50B6DCCE"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3A0B7055" w14:textId="77777777" w:rsidR="004043AF" w:rsidRPr="002E09AB" w:rsidRDefault="004043AF" w:rsidP="00C65B8E">
            <w:pPr>
              <w:spacing w:line="259" w:lineRule="auto"/>
              <w:ind w:left="1"/>
              <w:rPr>
                <w:rFonts w:ascii="Arial" w:hAnsi="Arial" w:cs="Arial"/>
                <w:sz w:val="24"/>
              </w:rPr>
            </w:pPr>
            <w:r w:rsidRPr="002E09AB">
              <w:rPr>
                <w:rFonts w:ascii="Arial" w:hAnsi="Arial" w:cs="Arial"/>
                <w:sz w:val="24"/>
              </w:rPr>
              <w:t xml:space="preserve">Review Date </w:t>
            </w:r>
          </w:p>
        </w:tc>
        <w:tc>
          <w:tcPr>
            <w:tcW w:w="5851" w:type="dxa"/>
            <w:gridSpan w:val="2"/>
            <w:tcBorders>
              <w:top w:val="single" w:sz="4" w:space="0" w:color="000000"/>
              <w:left w:val="single" w:sz="4" w:space="0" w:color="000000"/>
              <w:bottom w:val="single" w:sz="4" w:space="0" w:color="000000"/>
              <w:right w:val="single" w:sz="4" w:space="0" w:color="000000"/>
            </w:tcBorders>
          </w:tcPr>
          <w:p w14:paraId="63E12E37" w14:textId="15A84389" w:rsidR="004043AF" w:rsidRPr="00162F29" w:rsidRDefault="004043AF">
            <w:pPr>
              <w:spacing w:line="259" w:lineRule="auto"/>
              <w:ind w:left="2"/>
              <w:rPr>
                <w:rFonts w:ascii="Arial" w:hAnsi="Arial" w:cs="Arial"/>
                <w:sz w:val="24"/>
              </w:rPr>
            </w:pPr>
          </w:p>
        </w:tc>
      </w:tr>
      <w:tr w:rsidR="004043AF" w:rsidRPr="00162F29" w14:paraId="4A3FF941" w14:textId="77777777" w:rsidTr="00C65B8E">
        <w:trPr>
          <w:trHeight w:val="562"/>
        </w:trPr>
        <w:tc>
          <w:tcPr>
            <w:tcW w:w="3167" w:type="dxa"/>
            <w:tcBorders>
              <w:top w:val="single" w:sz="4" w:space="0" w:color="000000"/>
              <w:left w:val="single" w:sz="4" w:space="0" w:color="000000"/>
              <w:bottom w:val="single" w:sz="4" w:space="0" w:color="000000"/>
              <w:right w:val="single" w:sz="4" w:space="0" w:color="000000"/>
            </w:tcBorders>
          </w:tcPr>
          <w:p w14:paraId="1241A919" w14:textId="77777777" w:rsidR="004043AF" w:rsidRPr="002E09AB" w:rsidRDefault="004043AF" w:rsidP="00C65B8E">
            <w:pPr>
              <w:spacing w:line="259" w:lineRule="auto"/>
              <w:ind w:left="1"/>
              <w:rPr>
                <w:rFonts w:ascii="Arial" w:hAnsi="Arial" w:cs="Arial"/>
                <w:sz w:val="24"/>
              </w:rPr>
            </w:pPr>
            <w:r w:rsidRPr="002E09AB">
              <w:rPr>
                <w:rFonts w:ascii="Arial" w:hAnsi="Arial" w:cs="Arial"/>
                <w:sz w:val="24"/>
              </w:rPr>
              <w:t xml:space="preserve">Date of Equality Impact Assessment  </w:t>
            </w:r>
          </w:p>
        </w:tc>
        <w:tc>
          <w:tcPr>
            <w:tcW w:w="5851" w:type="dxa"/>
            <w:gridSpan w:val="2"/>
            <w:tcBorders>
              <w:top w:val="single" w:sz="4" w:space="0" w:color="000000"/>
              <w:left w:val="single" w:sz="4" w:space="0" w:color="000000"/>
              <w:bottom w:val="single" w:sz="4" w:space="0" w:color="000000"/>
              <w:right w:val="single" w:sz="4" w:space="0" w:color="000000"/>
            </w:tcBorders>
          </w:tcPr>
          <w:p w14:paraId="7C00EAE3" w14:textId="7C881198" w:rsidR="004043AF" w:rsidRPr="002E09AB" w:rsidRDefault="004043AF">
            <w:pPr>
              <w:spacing w:line="259" w:lineRule="auto"/>
              <w:ind w:left="2"/>
              <w:rPr>
                <w:rFonts w:ascii="Arial" w:hAnsi="Arial" w:cs="Arial"/>
                <w:sz w:val="24"/>
              </w:rPr>
            </w:pPr>
            <w:r w:rsidRPr="002E09AB">
              <w:rPr>
                <w:rFonts w:ascii="Arial" w:hAnsi="Arial" w:cs="Arial"/>
                <w:sz w:val="24"/>
              </w:rPr>
              <w:t xml:space="preserve">October 2019 </w:t>
            </w:r>
          </w:p>
        </w:tc>
      </w:tr>
      <w:tr w:rsidR="004043AF" w:rsidRPr="00162F29" w14:paraId="0337E0A6" w14:textId="77777777" w:rsidTr="00C65B8E">
        <w:trPr>
          <w:trHeight w:val="287"/>
        </w:trPr>
        <w:tc>
          <w:tcPr>
            <w:tcW w:w="3167" w:type="dxa"/>
            <w:tcBorders>
              <w:top w:val="single" w:sz="4" w:space="0" w:color="000000"/>
              <w:left w:val="single" w:sz="4" w:space="0" w:color="000000"/>
              <w:bottom w:val="single" w:sz="4" w:space="0" w:color="000000"/>
              <w:right w:val="single" w:sz="4" w:space="0" w:color="000000"/>
            </w:tcBorders>
          </w:tcPr>
          <w:p w14:paraId="134A16F2" w14:textId="77777777" w:rsidR="004043AF" w:rsidRPr="00162F29" w:rsidRDefault="004043AF" w:rsidP="00C65B8E">
            <w:pPr>
              <w:spacing w:line="259" w:lineRule="auto"/>
              <w:ind w:left="1"/>
              <w:rPr>
                <w:rFonts w:ascii="Arial" w:hAnsi="Arial" w:cs="Arial"/>
                <w:sz w:val="24"/>
              </w:rPr>
            </w:pPr>
          </w:p>
        </w:tc>
        <w:tc>
          <w:tcPr>
            <w:tcW w:w="5851" w:type="dxa"/>
            <w:gridSpan w:val="2"/>
            <w:tcBorders>
              <w:top w:val="single" w:sz="4" w:space="0" w:color="000000"/>
              <w:left w:val="single" w:sz="4" w:space="0" w:color="000000"/>
              <w:bottom w:val="single" w:sz="4" w:space="0" w:color="000000"/>
              <w:right w:val="single" w:sz="4" w:space="0" w:color="000000"/>
            </w:tcBorders>
          </w:tcPr>
          <w:p w14:paraId="1C5EFDB6" w14:textId="77777777" w:rsidR="004043AF" w:rsidRPr="00162F29" w:rsidRDefault="004043AF" w:rsidP="00C65B8E">
            <w:pPr>
              <w:spacing w:line="259" w:lineRule="auto"/>
              <w:ind w:left="2"/>
              <w:rPr>
                <w:rFonts w:ascii="Arial" w:hAnsi="Arial" w:cs="Arial"/>
                <w:sz w:val="24"/>
              </w:rPr>
            </w:pPr>
          </w:p>
        </w:tc>
      </w:tr>
      <w:tr w:rsidR="004043AF" w:rsidRPr="00162F29" w14:paraId="7340ED0F" w14:textId="77777777" w:rsidTr="00C65B8E">
        <w:trPr>
          <w:trHeight w:val="283"/>
        </w:trPr>
        <w:tc>
          <w:tcPr>
            <w:tcW w:w="90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11B1F642" w14:textId="77777777" w:rsidR="004043AF" w:rsidRPr="00162F29" w:rsidRDefault="004043AF" w:rsidP="00C65B8E">
            <w:pPr>
              <w:spacing w:line="259" w:lineRule="auto"/>
              <w:ind w:left="1"/>
              <w:rPr>
                <w:rFonts w:ascii="Arial" w:hAnsi="Arial" w:cs="Arial"/>
                <w:sz w:val="24"/>
              </w:rPr>
            </w:pPr>
          </w:p>
        </w:tc>
      </w:tr>
      <w:tr w:rsidR="004043AF" w:rsidRPr="00162F29" w14:paraId="733C0D91" w14:textId="77777777" w:rsidTr="00C65B8E">
        <w:trPr>
          <w:trHeight w:val="287"/>
        </w:trPr>
        <w:tc>
          <w:tcPr>
            <w:tcW w:w="9018" w:type="dxa"/>
            <w:gridSpan w:val="3"/>
            <w:tcBorders>
              <w:top w:val="single" w:sz="4" w:space="0" w:color="000000"/>
              <w:left w:val="single" w:sz="4" w:space="0" w:color="000000"/>
              <w:bottom w:val="single" w:sz="4" w:space="0" w:color="000000"/>
              <w:right w:val="single" w:sz="4" w:space="0" w:color="000000"/>
            </w:tcBorders>
          </w:tcPr>
          <w:p w14:paraId="1CD35A4D" w14:textId="77777777" w:rsidR="004043AF" w:rsidRPr="002E09AB" w:rsidRDefault="004043AF" w:rsidP="00C65B8E">
            <w:pPr>
              <w:spacing w:line="259" w:lineRule="auto"/>
              <w:ind w:left="1"/>
              <w:rPr>
                <w:rFonts w:ascii="Arial" w:hAnsi="Arial" w:cs="Arial"/>
                <w:sz w:val="24"/>
              </w:rPr>
            </w:pPr>
            <w:r w:rsidRPr="002E09AB">
              <w:rPr>
                <w:rFonts w:ascii="Arial" w:hAnsi="Arial" w:cs="Arial"/>
                <w:b/>
                <w:sz w:val="24"/>
              </w:rPr>
              <w:t xml:space="preserve">REVISION HISTORY </w:t>
            </w:r>
          </w:p>
        </w:tc>
      </w:tr>
      <w:tr w:rsidR="004043AF" w:rsidRPr="00162F29" w14:paraId="5709B25B" w14:textId="77777777" w:rsidTr="00C65B8E">
        <w:trPr>
          <w:trHeight w:val="288"/>
        </w:trPr>
        <w:tc>
          <w:tcPr>
            <w:tcW w:w="3167" w:type="dxa"/>
            <w:tcBorders>
              <w:top w:val="single" w:sz="4" w:space="0" w:color="000000"/>
              <w:left w:val="single" w:sz="4" w:space="0" w:color="000000"/>
              <w:bottom w:val="single" w:sz="4" w:space="0" w:color="000000"/>
              <w:right w:val="single" w:sz="4" w:space="0" w:color="000000"/>
            </w:tcBorders>
          </w:tcPr>
          <w:p w14:paraId="61E16C75" w14:textId="77777777" w:rsidR="004043AF" w:rsidRPr="002E09AB" w:rsidRDefault="004043AF" w:rsidP="00C65B8E">
            <w:pPr>
              <w:spacing w:line="259" w:lineRule="auto"/>
              <w:ind w:left="1"/>
              <w:rPr>
                <w:rFonts w:ascii="Arial" w:hAnsi="Arial" w:cs="Arial"/>
                <w:sz w:val="24"/>
              </w:rPr>
            </w:pPr>
            <w:r w:rsidRPr="002E09AB">
              <w:rPr>
                <w:rFonts w:ascii="Arial" w:hAnsi="Arial" w:cs="Arial"/>
                <w:sz w:val="24"/>
              </w:rPr>
              <w:t xml:space="preserve">Date </w:t>
            </w:r>
          </w:p>
        </w:tc>
        <w:tc>
          <w:tcPr>
            <w:tcW w:w="5851" w:type="dxa"/>
            <w:gridSpan w:val="2"/>
            <w:tcBorders>
              <w:top w:val="single" w:sz="4" w:space="0" w:color="000000"/>
              <w:left w:val="single" w:sz="4" w:space="0" w:color="000000"/>
              <w:bottom w:val="single" w:sz="4" w:space="0" w:color="000000"/>
              <w:right w:val="single" w:sz="4" w:space="0" w:color="000000"/>
            </w:tcBorders>
          </w:tcPr>
          <w:p w14:paraId="200ABD37" w14:textId="77777777" w:rsidR="004043AF" w:rsidRPr="002E09AB" w:rsidRDefault="004043AF" w:rsidP="00C65B8E">
            <w:pPr>
              <w:spacing w:line="259" w:lineRule="auto"/>
              <w:ind w:left="2"/>
              <w:rPr>
                <w:rFonts w:ascii="Arial" w:hAnsi="Arial" w:cs="Arial"/>
                <w:sz w:val="24"/>
              </w:rPr>
            </w:pPr>
            <w:r w:rsidRPr="002E09AB">
              <w:rPr>
                <w:rFonts w:ascii="Arial" w:hAnsi="Arial" w:cs="Arial"/>
                <w:sz w:val="24"/>
              </w:rPr>
              <w:t xml:space="preserve">Revised By </w:t>
            </w:r>
          </w:p>
        </w:tc>
      </w:tr>
      <w:tr w:rsidR="004043AF" w:rsidRPr="00162F29" w14:paraId="708F9891"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2A0C42EC" w14:textId="7FA6E3C2" w:rsidR="004043AF" w:rsidRPr="00162F29" w:rsidRDefault="00BC444F" w:rsidP="00C65B8E">
            <w:pPr>
              <w:spacing w:line="259" w:lineRule="auto"/>
              <w:ind w:left="1"/>
              <w:rPr>
                <w:rFonts w:ascii="Arial" w:hAnsi="Arial" w:cs="Arial"/>
                <w:sz w:val="24"/>
              </w:rPr>
            </w:pPr>
            <w:r>
              <w:rPr>
                <w:rFonts w:ascii="Arial" w:hAnsi="Arial" w:cs="Arial"/>
                <w:sz w:val="24"/>
              </w:rPr>
              <w:t>December 2023</w:t>
            </w:r>
          </w:p>
        </w:tc>
        <w:tc>
          <w:tcPr>
            <w:tcW w:w="5851" w:type="dxa"/>
            <w:gridSpan w:val="2"/>
            <w:tcBorders>
              <w:top w:val="single" w:sz="4" w:space="0" w:color="000000"/>
              <w:left w:val="single" w:sz="4" w:space="0" w:color="000000"/>
              <w:bottom w:val="single" w:sz="4" w:space="0" w:color="000000"/>
              <w:right w:val="single" w:sz="4" w:space="0" w:color="000000"/>
            </w:tcBorders>
          </w:tcPr>
          <w:p w14:paraId="337026DC" w14:textId="7CABA142" w:rsidR="004043AF" w:rsidRPr="00162F29" w:rsidRDefault="00BC444F" w:rsidP="00C65B8E">
            <w:pPr>
              <w:spacing w:line="259" w:lineRule="auto"/>
              <w:ind w:left="2"/>
              <w:rPr>
                <w:rFonts w:ascii="Arial" w:hAnsi="Arial" w:cs="Arial"/>
                <w:sz w:val="24"/>
              </w:rPr>
            </w:pPr>
            <w:r>
              <w:rPr>
                <w:rFonts w:ascii="Arial" w:hAnsi="Arial" w:cs="Arial"/>
                <w:sz w:val="24"/>
              </w:rPr>
              <w:t>Hannah Davey</w:t>
            </w:r>
          </w:p>
        </w:tc>
      </w:tr>
      <w:tr w:rsidR="004043AF" w:rsidRPr="00162F29" w14:paraId="52EC5EAF"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4FDCD9ED" w14:textId="77777777" w:rsidR="004043AF" w:rsidRPr="00162F29" w:rsidRDefault="004043AF" w:rsidP="00C65B8E">
            <w:pPr>
              <w:spacing w:line="259" w:lineRule="auto"/>
              <w:ind w:left="1"/>
              <w:rPr>
                <w:rFonts w:ascii="Arial" w:hAnsi="Arial" w:cs="Arial"/>
                <w:sz w:val="24"/>
              </w:rPr>
            </w:pPr>
          </w:p>
        </w:tc>
        <w:tc>
          <w:tcPr>
            <w:tcW w:w="5851" w:type="dxa"/>
            <w:gridSpan w:val="2"/>
            <w:tcBorders>
              <w:top w:val="single" w:sz="4" w:space="0" w:color="000000"/>
              <w:left w:val="single" w:sz="4" w:space="0" w:color="000000"/>
              <w:bottom w:val="single" w:sz="4" w:space="0" w:color="000000"/>
              <w:right w:val="single" w:sz="4" w:space="0" w:color="000000"/>
            </w:tcBorders>
          </w:tcPr>
          <w:p w14:paraId="66A13EA0" w14:textId="77777777" w:rsidR="004043AF" w:rsidRPr="00162F29" w:rsidRDefault="004043AF" w:rsidP="00C65B8E">
            <w:pPr>
              <w:spacing w:line="259" w:lineRule="auto"/>
              <w:ind w:left="2"/>
              <w:rPr>
                <w:rFonts w:ascii="Arial" w:hAnsi="Arial" w:cs="Arial"/>
                <w:sz w:val="24"/>
              </w:rPr>
            </w:pPr>
          </w:p>
        </w:tc>
      </w:tr>
      <w:tr w:rsidR="004043AF" w:rsidRPr="00162F29" w14:paraId="2570B233"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50F94241" w14:textId="77777777" w:rsidR="004043AF" w:rsidRPr="00162F29" w:rsidRDefault="004043AF" w:rsidP="00C65B8E">
            <w:pPr>
              <w:spacing w:line="259" w:lineRule="auto"/>
              <w:ind w:left="1"/>
              <w:rPr>
                <w:rFonts w:ascii="Arial" w:hAnsi="Arial" w:cs="Arial"/>
                <w:sz w:val="24"/>
              </w:rPr>
            </w:pPr>
          </w:p>
        </w:tc>
        <w:tc>
          <w:tcPr>
            <w:tcW w:w="5851" w:type="dxa"/>
            <w:gridSpan w:val="2"/>
            <w:tcBorders>
              <w:top w:val="single" w:sz="4" w:space="0" w:color="000000"/>
              <w:left w:val="single" w:sz="4" w:space="0" w:color="000000"/>
              <w:bottom w:val="single" w:sz="4" w:space="0" w:color="000000"/>
              <w:right w:val="single" w:sz="4" w:space="0" w:color="000000"/>
            </w:tcBorders>
          </w:tcPr>
          <w:p w14:paraId="056F99EC" w14:textId="77777777" w:rsidR="004043AF" w:rsidRPr="00162F29" w:rsidRDefault="004043AF" w:rsidP="00C65B8E">
            <w:pPr>
              <w:spacing w:line="259" w:lineRule="auto"/>
              <w:ind w:left="2"/>
              <w:rPr>
                <w:rFonts w:ascii="Arial" w:hAnsi="Arial" w:cs="Arial"/>
                <w:sz w:val="24"/>
              </w:rPr>
            </w:pPr>
          </w:p>
        </w:tc>
      </w:tr>
      <w:tr w:rsidR="004043AF" w:rsidRPr="00162F29" w14:paraId="296ECB2D"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6F712298" w14:textId="77777777" w:rsidR="004043AF" w:rsidRPr="00162F29" w:rsidRDefault="004043AF" w:rsidP="00C65B8E">
            <w:pPr>
              <w:spacing w:line="259" w:lineRule="auto"/>
              <w:ind w:left="1"/>
              <w:rPr>
                <w:rFonts w:ascii="Arial" w:hAnsi="Arial" w:cs="Arial"/>
                <w:sz w:val="24"/>
              </w:rPr>
            </w:pPr>
          </w:p>
        </w:tc>
        <w:tc>
          <w:tcPr>
            <w:tcW w:w="5851" w:type="dxa"/>
            <w:gridSpan w:val="2"/>
            <w:tcBorders>
              <w:top w:val="single" w:sz="4" w:space="0" w:color="000000"/>
              <w:left w:val="single" w:sz="4" w:space="0" w:color="000000"/>
              <w:bottom w:val="single" w:sz="4" w:space="0" w:color="000000"/>
              <w:right w:val="single" w:sz="4" w:space="0" w:color="000000"/>
            </w:tcBorders>
          </w:tcPr>
          <w:p w14:paraId="624919C7" w14:textId="77777777" w:rsidR="004043AF" w:rsidRPr="00162F29" w:rsidRDefault="004043AF" w:rsidP="00C65B8E">
            <w:pPr>
              <w:spacing w:line="259" w:lineRule="auto"/>
              <w:ind w:left="2"/>
              <w:rPr>
                <w:rFonts w:ascii="Arial" w:hAnsi="Arial" w:cs="Arial"/>
                <w:sz w:val="24"/>
              </w:rPr>
            </w:pPr>
          </w:p>
        </w:tc>
      </w:tr>
      <w:tr w:rsidR="004043AF" w:rsidRPr="00162F29" w14:paraId="2D318C70" w14:textId="77777777" w:rsidTr="00C65B8E">
        <w:trPr>
          <w:trHeight w:val="286"/>
        </w:trPr>
        <w:tc>
          <w:tcPr>
            <w:tcW w:w="3167" w:type="dxa"/>
            <w:tcBorders>
              <w:top w:val="single" w:sz="4" w:space="0" w:color="000000"/>
              <w:left w:val="single" w:sz="4" w:space="0" w:color="000000"/>
              <w:bottom w:val="single" w:sz="4" w:space="0" w:color="000000"/>
              <w:right w:val="single" w:sz="4" w:space="0" w:color="000000"/>
            </w:tcBorders>
          </w:tcPr>
          <w:p w14:paraId="1A7535B2" w14:textId="77777777" w:rsidR="004043AF" w:rsidRPr="00162F29" w:rsidRDefault="004043AF" w:rsidP="00C65B8E">
            <w:pPr>
              <w:spacing w:line="259" w:lineRule="auto"/>
              <w:ind w:left="1"/>
              <w:rPr>
                <w:rFonts w:ascii="Arial" w:hAnsi="Arial" w:cs="Arial"/>
                <w:sz w:val="24"/>
              </w:rPr>
            </w:pPr>
          </w:p>
        </w:tc>
        <w:tc>
          <w:tcPr>
            <w:tcW w:w="5851" w:type="dxa"/>
            <w:gridSpan w:val="2"/>
            <w:tcBorders>
              <w:top w:val="single" w:sz="4" w:space="0" w:color="000000"/>
              <w:left w:val="single" w:sz="4" w:space="0" w:color="000000"/>
              <w:bottom w:val="single" w:sz="4" w:space="0" w:color="000000"/>
              <w:right w:val="single" w:sz="4" w:space="0" w:color="000000"/>
            </w:tcBorders>
          </w:tcPr>
          <w:p w14:paraId="1D99B7EC" w14:textId="77777777" w:rsidR="004043AF" w:rsidRPr="00162F29" w:rsidRDefault="004043AF" w:rsidP="00C65B8E">
            <w:pPr>
              <w:spacing w:line="259" w:lineRule="auto"/>
              <w:ind w:left="2"/>
              <w:rPr>
                <w:rFonts w:ascii="Arial" w:hAnsi="Arial" w:cs="Arial"/>
                <w:sz w:val="24"/>
              </w:rPr>
            </w:pPr>
          </w:p>
        </w:tc>
      </w:tr>
      <w:tr w:rsidR="004043AF" w:rsidRPr="00162F29" w14:paraId="10161944" w14:textId="77777777" w:rsidTr="00C65B8E">
        <w:trPr>
          <w:trHeight w:val="289"/>
        </w:trPr>
        <w:tc>
          <w:tcPr>
            <w:tcW w:w="3167" w:type="dxa"/>
            <w:tcBorders>
              <w:top w:val="single" w:sz="4" w:space="0" w:color="000000"/>
              <w:left w:val="single" w:sz="4" w:space="0" w:color="000000"/>
              <w:bottom w:val="single" w:sz="4" w:space="0" w:color="000000"/>
              <w:right w:val="single" w:sz="4" w:space="0" w:color="000000"/>
            </w:tcBorders>
          </w:tcPr>
          <w:p w14:paraId="60E564E6" w14:textId="77777777" w:rsidR="004043AF" w:rsidRPr="00162F29" w:rsidRDefault="004043AF" w:rsidP="00C65B8E">
            <w:pPr>
              <w:spacing w:line="259" w:lineRule="auto"/>
              <w:ind w:left="1"/>
              <w:rPr>
                <w:rFonts w:ascii="Arial" w:hAnsi="Arial" w:cs="Arial"/>
                <w:sz w:val="24"/>
              </w:rPr>
            </w:pPr>
          </w:p>
        </w:tc>
        <w:tc>
          <w:tcPr>
            <w:tcW w:w="5851" w:type="dxa"/>
            <w:gridSpan w:val="2"/>
            <w:tcBorders>
              <w:top w:val="single" w:sz="4" w:space="0" w:color="000000"/>
              <w:left w:val="single" w:sz="4" w:space="0" w:color="000000"/>
              <w:bottom w:val="single" w:sz="4" w:space="0" w:color="000000"/>
              <w:right w:val="single" w:sz="4" w:space="0" w:color="000000"/>
            </w:tcBorders>
          </w:tcPr>
          <w:p w14:paraId="5B5CBEF1" w14:textId="77777777" w:rsidR="004043AF" w:rsidRPr="00162F29" w:rsidRDefault="004043AF" w:rsidP="00C65B8E">
            <w:pPr>
              <w:spacing w:line="259" w:lineRule="auto"/>
              <w:ind w:left="2"/>
              <w:rPr>
                <w:rFonts w:ascii="Arial" w:hAnsi="Arial" w:cs="Arial"/>
                <w:sz w:val="24"/>
              </w:rPr>
            </w:pPr>
          </w:p>
        </w:tc>
      </w:tr>
      <w:tr w:rsidR="004043AF" w:rsidRPr="00162F29" w14:paraId="731933B7" w14:textId="77777777" w:rsidTr="00C65B8E">
        <w:trPr>
          <w:trHeight w:val="283"/>
        </w:trPr>
        <w:tc>
          <w:tcPr>
            <w:tcW w:w="90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AD406E4" w14:textId="77777777" w:rsidR="004043AF" w:rsidRPr="00162F29" w:rsidRDefault="004043AF" w:rsidP="00C65B8E">
            <w:pPr>
              <w:spacing w:line="259" w:lineRule="auto"/>
              <w:ind w:left="1"/>
              <w:rPr>
                <w:rFonts w:ascii="Arial" w:hAnsi="Arial" w:cs="Arial"/>
                <w:sz w:val="24"/>
              </w:rPr>
            </w:pPr>
          </w:p>
        </w:tc>
      </w:tr>
      <w:tr w:rsidR="004043AF" w:rsidRPr="00162F29" w14:paraId="7B745E9A" w14:textId="77777777" w:rsidTr="00C65B8E">
        <w:trPr>
          <w:trHeight w:val="287"/>
        </w:trPr>
        <w:tc>
          <w:tcPr>
            <w:tcW w:w="9018" w:type="dxa"/>
            <w:gridSpan w:val="3"/>
            <w:tcBorders>
              <w:top w:val="single" w:sz="4" w:space="0" w:color="000000"/>
              <w:left w:val="single" w:sz="4" w:space="0" w:color="000000"/>
              <w:bottom w:val="single" w:sz="4" w:space="0" w:color="000000"/>
              <w:right w:val="single" w:sz="4" w:space="0" w:color="000000"/>
            </w:tcBorders>
          </w:tcPr>
          <w:p w14:paraId="28E1D9FC" w14:textId="77777777" w:rsidR="004043AF" w:rsidRPr="002E09AB" w:rsidRDefault="004043AF" w:rsidP="00C65B8E">
            <w:pPr>
              <w:spacing w:line="259" w:lineRule="auto"/>
              <w:ind w:left="1"/>
              <w:rPr>
                <w:rFonts w:ascii="Arial" w:hAnsi="Arial" w:cs="Arial"/>
                <w:sz w:val="24"/>
              </w:rPr>
            </w:pPr>
            <w:r w:rsidRPr="002E09AB">
              <w:rPr>
                <w:rFonts w:ascii="Arial" w:hAnsi="Arial" w:cs="Arial"/>
                <w:b/>
                <w:sz w:val="24"/>
              </w:rPr>
              <w:t xml:space="preserve">DOCUMENT APPROVAL </w:t>
            </w:r>
          </w:p>
        </w:tc>
      </w:tr>
      <w:tr w:rsidR="004043AF" w:rsidRPr="00162F29" w14:paraId="3DBCD9BF" w14:textId="77777777" w:rsidTr="00C65B8E">
        <w:trPr>
          <w:trHeight w:val="286"/>
        </w:trPr>
        <w:tc>
          <w:tcPr>
            <w:tcW w:w="4946" w:type="dxa"/>
            <w:gridSpan w:val="2"/>
            <w:tcBorders>
              <w:top w:val="single" w:sz="4" w:space="0" w:color="000000"/>
              <w:left w:val="single" w:sz="4" w:space="0" w:color="000000"/>
              <w:bottom w:val="single" w:sz="4" w:space="0" w:color="000000"/>
              <w:right w:val="single" w:sz="4" w:space="0" w:color="000000"/>
            </w:tcBorders>
          </w:tcPr>
          <w:p w14:paraId="3A5E33C8" w14:textId="77777777" w:rsidR="004043AF" w:rsidRPr="002E09AB" w:rsidRDefault="004043AF" w:rsidP="00C65B8E">
            <w:pPr>
              <w:spacing w:line="259" w:lineRule="auto"/>
              <w:ind w:left="1"/>
              <w:rPr>
                <w:rFonts w:ascii="Arial" w:hAnsi="Arial" w:cs="Arial"/>
                <w:sz w:val="24"/>
              </w:rPr>
            </w:pPr>
            <w:r w:rsidRPr="002E09AB">
              <w:rPr>
                <w:rFonts w:ascii="Arial" w:hAnsi="Arial" w:cs="Arial"/>
                <w:sz w:val="24"/>
              </w:rPr>
              <w:t xml:space="preserve">This document has received approval from: </w:t>
            </w:r>
          </w:p>
        </w:tc>
        <w:tc>
          <w:tcPr>
            <w:tcW w:w="4072" w:type="dxa"/>
            <w:tcBorders>
              <w:top w:val="single" w:sz="4" w:space="0" w:color="000000"/>
              <w:left w:val="single" w:sz="4" w:space="0" w:color="000000"/>
              <w:bottom w:val="single" w:sz="4" w:space="0" w:color="000000"/>
              <w:right w:val="single" w:sz="4" w:space="0" w:color="000000"/>
            </w:tcBorders>
          </w:tcPr>
          <w:p w14:paraId="4AF5409E" w14:textId="77777777" w:rsidR="004043AF" w:rsidRPr="002E09AB" w:rsidRDefault="004043AF" w:rsidP="00C65B8E">
            <w:pPr>
              <w:spacing w:line="259" w:lineRule="auto"/>
              <w:rPr>
                <w:rFonts w:ascii="Arial" w:hAnsi="Arial" w:cs="Arial"/>
                <w:sz w:val="24"/>
              </w:rPr>
            </w:pPr>
            <w:r w:rsidRPr="002E09AB">
              <w:rPr>
                <w:rFonts w:ascii="Arial" w:hAnsi="Arial" w:cs="Arial"/>
                <w:sz w:val="24"/>
              </w:rPr>
              <w:t xml:space="preserve">Date of Approval </w:t>
            </w:r>
          </w:p>
        </w:tc>
      </w:tr>
      <w:tr w:rsidR="004043AF" w:rsidRPr="00162F29" w14:paraId="486D29E0" w14:textId="77777777" w:rsidTr="00C65B8E">
        <w:trPr>
          <w:trHeight w:val="286"/>
        </w:trPr>
        <w:tc>
          <w:tcPr>
            <w:tcW w:w="4946" w:type="dxa"/>
            <w:gridSpan w:val="2"/>
            <w:tcBorders>
              <w:top w:val="single" w:sz="4" w:space="0" w:color="000000"/>
              <w:left w:val="single" w:sz="4" w:space="0" w:color="000000"/>
              <w:bottom w:val="single" w:sz="4" w:space="0" w:color="000000"/>
              <w:right w:val="single" w:sz="4" w:space="0" w:color="000000"/>
            </w:tcBorders>
          </w:tcPr>
          <w:p w14:paraId="10FA40E4" w14:textId="77777777" w:rsidR="004043AF" w:rsidRPr="002E09AB" w:rsidRDefault="004043AF" w:rsidP="00C65B8E">
            <w:pPr>
              <w:spacing w:line="259" w:lineRule="auto"/>
              <w:ind w:left="1"/>
              <w:rPr>
                <w:rFonts w:ascii="Arial" w:hAnsi="Arial" w:cs="Arial"/>
                <w:sz w:val="24"/>
              </w:rPr>
            </w:pPr>
            <w:r w:rsidRPr="002E09AB">
              <w:rPr>
                <w:rFonts w:ascii="Arial" w:hAnsi="Arial" w:cs="Arial"/>
                <w:sz w:val="24"/>
              </w:rPr>
              <w:t xml:space="preserve">HR Senior Management Team </w:t>
            </w:r>
          </w:p>
        </w:tc>
        <w:tc>
          <w:tcPr>
            <w:tcW w:w="4072" w:type="dxa"/>
            <w:tcBorders>
              <w:top w:val="single" w:sz="4" w:space="0" w:color="000000"/>
              <w:left w:val="single" w:sz="4" w:space="0" w:color="000000"/>
              <w:bottom w:val="single" w:sz="4" w:space="0" w:color="000000"/>
              <w:right w:val="single" w:sz="4" w:space="0" w:color="000000"/>
            </w:tcBorders>
          </w:tcPr>
          <w:p w14:paraId="6B982FC3" w14:textId="54FF80D8" w:rsidR="004043AF" w:rsidRPr="00162F29" w:rsidRDefault="004043AF" w:rsidP="00C65B8E">
            <w:pPr>
              <w:spacing w:line="259" w:lineRule="auto"/>
              <w:rPr>
                <w:rFonts w:ascii="Arial" w:hAnsi="Arial" w:cs="Arial"/>
                <w:sz w:val="24"/>
              </w:rPr>
            </w:pPr>
          </w:p>
        </w:tc>
      </w:tr>
      <w:tr w:rsidR="004043AF" w:rsidRPr="00162F29" w14:paraId="6320DD3E" w14:textId="77777777" w:rsidTr="00C65B8E">
        <w:trPr>
          <w:trHeight w:val="286"/>
        </w:trPr>
        <w:tc>
          <w:tcPr>
            <w:tcW w:w="4946" w:type="dxa"/>
            <w:gridSpan w:val="2"/>
            <w:tcBorders>
              <w:top w:val="single" w:sz="4" w:space="0" w:color="000000"/>
              <w:left w:val="single" w:sz="4" w:space="0" w:color="000000"/>
              <w:bottom w:val="single" w:sz="4" w:space="0" w:color="000000"/>
              <w:right w:val="single" w:sz="4" w:space="0" w:color="000000"/>
            </w:tcBorders>
          </w:tcPr>
          <w:p w14:paraId="1EEC4EB8" w14:textId="77777777" w:rsidR="004043AF" w:rsidRPr="002E09AB" w:rsidRDefault="004043AF" w:rsidP="00C65B8E">
            <w:pPr>
              <w:spacing w:line="259" w:lineRule="auto"/>
              <w:ind w:left="1"/>
              <w:rPr>
                <w:rFonts w:ascii="Arial" w:hAnsi="Arial" w:cs="Arial"/>
                <w:sz w:val="24"/>
              </w:rPr>
            </w:pPr>
            <w:r w:rsidRPr="002E09AB">
              <w:rPr>
                <w:rFonts w:ascii="Arial" w:hAnsi="Arial" w:cs="Arial"/>
                <w:sz w:val="24"/>
              </w:rPr>
              <w:t xml:space="preserve">Senior Leadership Team </w:t>
            </w:r>
          </w:p>
        </w:tc>
        <w:tc>
          <w:tcPr>
            <w:tcW w:w="4072" w:type="dxa"/>
            <w:tcBorders>
              <w:top w:val="single" w:sz="4" w:space="0" w:color="000000"/>
              <w:left w:val="single" w:sz="4" w:space="0" w:color="000000"/>
              <w:bottom w:val="single" w:sz="4" w:space="0" w:color="000000"/>
              <w:right w:val="single" w:sz="4" w:space="0" w:color="000000"/>
            </w:tcBorders>
          </w:tcPr>
          <w:p w14:paraId="6A94A23D" w14:textId="09BC427F" w:rsidR="004043AF" w:rsidRPr="00162F29" w:rsidRDefault="005C14BB" w:rsidP="00C65B8E">
            <w:pPr>
              <w:spacing w:line="259" w:lineRule="auto"/>
              <w:rPr>
                <w:rFonts w:ascii="Arial" w:hAnsi="Arial" w:cs="Arial"/>
                <w:sz w:val="24"/>
              </w:rPr>
            </w:pPr>
            <w:r>
              <w:rPr>
                <w:rFonts w:ascii="Arial" w:hAnsi="Arial" w:cs="Arial"/>
                <w:sz w:val="24"/>
              </w:rPr>
              <w:t>25/05/2022</w:t>
            </w:r>
          </w:p>
        </w:tc>
      </w:tr>
      <w:tr w:rsidR="004043AF" w:rsidRPr="00162F29" w14:paraId="5D6F61DE" w14:textId="77777777" w:rsidTr="00C65B8E">
        <w:trPr>
          <w:trHeight w:val="288"/>
        </w:trPr>
        <w:tc>
          <w:tcPr>
            <w:tcW w:w="4946" w:type="dxa"/>
            <w:gridSpan w:val="2"/>
            <w:tcBorders>
              <w:top w:val="single" w:sz="4" w:space="0" w:color="000000"/>
              <w:left w:val="single" w:sz="4" w:space="0" w:color="000000"/>
              <w:bottom w:val="single" w:sz="4" w:space="0" w:color="000000"/>
              <w:right w:val="single" w:sz="4" w:space="0" w:color="000000"/>
            </w:tcBorders>
          </w:tcPr>
          <w:p w14:paraId="7ED4809E" w14:textId="77777777" w:rsidR="004043AF" w:rsidRPr="002E09AB" w:rsidRDefault="004043AF" w:rsidP="00C65B8E">
            <w:pPr>
              <w:spacing w:line="259" w:lineRule="auto"/>
              <w:ind w:left="1"/>
              <w:rPr>
                <w:rFonts w:ascii="Arial" w:hAnsi="Arial" w:cs="Arial"/>
                <w:sz w:val="24"/>
              </w:rPr>
            </w:pPr>
            <w:r w:rsidRPr="002E09AB">
              <w:rPr>
                <w:rFonts w:ascii="Arial" w:hAnsi="Arial" w:cs="Arial"/>
                <w:sz w:val="24"/>
              </w:rPr>
              <w:t xml:space="preserve">Cabinet </w:t>
            </w:r>
          </w:p>
        </w:tc>
        <w:tc>
          <w:tcPr>
            <w:tcW w:w="4072" w:type="dxa"/>
            <w:tcBorders>
              <w:top w:val="single" w:sz="4" w:space="0" w:color="000000"/>
              <w:left w:val="single" w:sz="4" w:space="0" w:color="000000"/>
              <w:bottom w:val="single" w:sz="4" w:space="0" w:color="000000"/>
              <w:right w:val="single" w:sz="4" w:space="0" w:color="000000"/>
            </w:tcBorders>
          </w:tcPr>
          <w:p w14:paraId="39571939" w14:textId="5DD963B1" w:rsidR="004043AF" w:rsidRPr="00162F29" w:rsidRDefault="004043AF" w:rsidP="00C65B8E">
            <w:pPr>
              <w:spacing w:line="259" w:lineRule="auto"/>
              <w:rPr>
                <w:rFonts w:ascii="Arial" w:hAnsi="Arial" w:cs="Arial"/>
                <w:sz w:val="24"/>
              </w:rPr>
            </w:pPr>
          </w:p>
        </w:tc>
      </w:tr>
    </w:tbl>
    <w:p w14:paraId="02104518" w14:textId="77777777" w:rsidR="00BB59B6" w:rsidRDefault="00BB59B6">
      <w:r>
        <w:br w:type="page"/>
      </w:r>
    </w:p>
    <w:sdt>
      <w:sdtPr>
        <w:rPr>
          <w:rFonts w:asciiTheme="minorHAnsi" w:eastAsiaTheme="minorHAnsi" w:hAnsiTheme="minorHAnsi" w:cstheme="minorBidi"/>
          <w:color w:val="auto"/>
          <w:sz w:val="22"/>
          <w:szCs w:val="22"/>
          <w:lang w:val="en-GB"/>
        </w:rPr>
        <w:id w:val="-1514144951"/>
        <w:docPartObj>
          <w:docPartGallery w:val="Table of Contents"/>
          <w:docPartUnique/>
        </w:docPartObj>
      </w:sdtPr>
      <w:sdtEndPr>
        <w:rPr>
          <w:b/>
          <w:bCs/>
          <w:noProof/>
          <w:sz w:val="24"/>
          <w:szCs w:val="24"/>
        </w:rPr>
      </w:sdtEndPr>
      <w:sdtContent>
        <w:p w14:paraId="321CE606" w14:textId="7AC3D61D" w:rsidR="00BB59B6" w:rsidRPr="002E09AB" w:rsidRDefault="00BB59B6">
          <w:pPr>
            <w:pStyle w:val="TOCHeading"/>
            <w:rPr>
              <w:rFonts w:ascii="Arial" w:hAnsi="Arial" w:cs="Arial"/>
              <w:b/>
              <w:color w:val="auto"/>
              <w:sz w:val="36"/>
            </w:rPr>
          </w:pPr>
          <w:r w:rsidRPr="002E09AB">
            <w:rPr>
              <w:rFonts w:ascii="Arial" w:hAnsi="Arial" w:cs="Arial"/>
              <w:b/>
              <w:color w:val="auto"/>
              <w:sz w:val="36"/>
            </w:rPr>
            <w:t>Contents</w:t>
          </w:r>
          <w:r w:rsidRPr="002E09AB">
            <w:rPr>
              <w:rFonts w:ascii="Arial" w:hAnsi="Arial" w:cs="Arial"/>
              <w:b/>
              <w:color w:val="auto"/>
              <w:sz w:val="36"/>
            </w:rPr>
            <w:br/>
          </w:r>
        </w:p>
        <w:p w14:paraId="1DB796CB" w14:textId="1836F43D" w:rsidR="004043AF" w:rsidRPr="002E09AB" w:rsidRDefault="00BB59B6">
          <w:pPr>
            <w:pStyle w:val="TOC1"/>
            <w:tabs>
              <w:tab w:val="right" w:leader="dot" w:pos="9016"/>
            </w:tabs>
            <w:rPr>
              <w:rFonts w:ascii="Arial" w:eastAsiaTheme="minorEastAsia" w:hAnsi="Arial" w:cs="Arial"/>
              <w:noProof/>
              <w:sz w:val="24"/>
              <w:lang w:eastAsia="en-GB"/>
            </w:rPr>
          </w:pPr>
          <w:r w:rsidRPr="002E09AB">
            <w:rPr>
              <w:rFonts w:ascii="Arial" w:hAnsi="Arial" w:cs="Arial"/>
              <w:sz w:val="24"/>
              <w:szCs w:val="24"/>
            </w:rPr>
            <w:fldChar w:fldCharType="begin"/>
          </w:r>
          <w:r w:rsidRPr="002E09AB">
            <w:rPr>
              <w:rFonts w:ascii="Arial" w:hAnsi="Arial" w:cs="Arial"/>
              <w:sz w:val="24"/>
              <w:szCs w:val="24"/>
            </w:rPr>
            <w:instrText xml:space="preserve"> TOC \o "1-3" \h \z \u </w:instrText>
          </w:r>
          <w:r w:rsidRPr="002E09AB">
            <w:rPr>
              <w:rFonts w:ascii="Arial" w:hAnsi="Arial" w:cs="Arial"/>
              <w:sz w:val="24"/>
              <w:szCs w:val="24"/>
            </w:rPr>
            <w:fldChar w:fldCharType="separate"/>
          </w:r>
          <w:hyperlink w:anchor="_Toc100320403" w:history="1">
            <w:r w:rsidR="004043AF" w:rsidRPr="002E09AB">
              <w:rPr>
                <w:rStyle w:val="Hyperlink"/>
                <w:rFonts w:ascii="Arial" w:hAnsi="Arial" w:cs="Arial"/>
                <w:b/>
                <w:noProof/>
                <w:sz w:val="24"/>
              </w:rPr>
              <w:t xml:space="preserve">1. Introduction </w:t>
            </w:r>
            <w:r w:rsidR="004043AF" w:rsidRPr="002E09AB">
              <w:rPr>
                <w:rFonts w:ascii="Arial" w:hAnsi="Arial" w:cs="Arial"/>
                <w:noProof/>
                <w:webHidden/>
                <w:sz w:val="24"/>
              </w:rPr>
              <w:tab/>
            </w:r>
            <w:r w:rsidR="004043AF" w:rsidRPr="002E09AB">
              <w:rPr>
                <w:rFonts w:ascii="Arial" w:hAnsi="Arial" w:cs="Arial"/>
                <w:noProof/>
                <w:webHidden/>
                <w:sz w:val="24"/>
              </w:rPr>
              <w:fldChar w:fldCharType="begin"/>
            </w:r>
            <w:r w:rsidR="004043AF" w:rsidRPr="002E09AB">
              <w:rPr>
                <w:rFonts w:ascii="Arial" w:hAnsi="Arial" w:cs="Arial"/>
                <w:noProof/>
                <w:webHidden/>
                <w:sz w:val="24"/>
              </w:rPr>
              <w:instrText xml:space="preserve"> PAGEREF _Toc100320403 \h </w:instrText>
            </w:r>
            <w:r w:rsidR="004043AF" w:rsidRPr="002E09AB">
              <w:rPr>
                <w:rFonts w:ascii="Arial" w:hAnsi="Arial" w:cs="Arial"/>
                <w:noProof/>
                <w:webHidden/>
                <w:sz w:val="24"/>
              </w:rPr>
            </w:r>
            <w:r w:rsidR="004043AF" w:rsidRPr="002E09AB">
              <w:rPr>
                <w:rFonts w:ascii="Arial" w:hAnsi="Arial" w:cs="Arial"/>
                <w:noProof/>
                <w:webHidden/>
                <w:sz w:val="24"/>
              </w:rPr>
              <w:fldChar w:fldCharType="separate"/>
            </w:r>
            <w:r w:rsidR="004043AF" w:rsidRPr="002E09AB">
              <w:rPr>
                <w:rFonts w:ascii="Arial" w:hAnsi="Arial" w:cs="Arial"/>
                <w:noProof/>
                <w:webHidden/>
                <w:sz w:val="24"/>
              </w:rPr>
              <w:t>4</w:t>
            </w:r>
            <w:r w:rsidR="004043AF" w:rsidRPr="002E09AB">
              <w:rPr>
                <w:rFonts w:ascii="Arial" w:hAnsi="Arial" w:cs="Arial"/>
                <w:noProof/>
                <w:webHidden/>
                <w:sz w:val="24"/>
              </w:rPr>
              <w:fldChar w:fldCharType="end"/>
            </w:r>
          </w:hyperlink>
        </w:p>
        <w:p w14:paraId="2720B4FA" w14:textId="0C6929C4" w:rsidR="004043AF" w:rsidRPr="002E09AB" w:rsidRDefault="004043AF">
          <w:pPr>
            <w:pStyle w:val="TOC2"/>
            <w:tabs>
              <w:tab w:val="right" w:leader="dot" w:pos="9016"/>
            </w:tabs>
            <w:rPr>
              <w:rFonts w:ascii="Arial" w:eastAsiaTheme="minorEastAsia" w:hAnsi="Arial" w:cs="Arial"/>
              <w:noProof/>
              <w:sz w:val="24"/>
              <w:lang w:eastAsia="en-GB"/>
            </w:rPr>
          </w:pPr>
          <w:hyperlink w:anchor="_Toc100320404" w:history="1">
            <w:r w:rsidRPr="002E09AB">
              <w:rPr>
                <w:rStyle w:val="Hyperlink"/>
                <w:rFonts w:ascii="Arial" w:hAnsi="Arial" w:cs="Arial"/>
                <w:b/>
                <w:noProof/>
                <w:sz w:val="24"/>
              </w:rPr>
              <w:t>1.1. Purpose of Toolkit</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_Toc100320404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4</w:t>
            </w:r>
            <w:r w:rsidRPr="002E09AB">
              <w:rPr>
                <w:rFonts w:ascii="Arial" w:hAnsi="Arial" w:cs="Arial"/>
                <w:noProof/>
                <w:webHidden/>
                <w:sz w:val="24"/>
              </w:rPr>
              <w:fldChar w:fldCharType="end"/>
            </w:r>
          </w:hyperlink>
        </w:p>
        <w:p w14:paraId="2CCB9C62" w14:textId="2976AB36" w:rsidR="004043AF" w:rsidRPr="002E09AB" w:rsidRDefault="004043AF">
          <w:pPr>
            <w:pStyle w:val="TOC2"/>
            <w:tabs>
              <w:tab w:val="right" w:leader="dot" w:pos="9016"/>
            </w:tabs>
            <w:rPr>
              <w:rFonts w:ascii="Arial" w:eastAsiaTheme="minorEastAsia" w:hAnsi="Arial" w:cs="Arial"/>
              <w:noProof/>
              <w:sz w:val="24"/>
              <w:lang w:eastAsia="en-GB"/>
            </w:rPr>
          </w:pPr>
          <w:hyperlink w:anchor="_Toc100320405" w:history="1">
            <w:r w:rsidRPr="002E09AB">
              <w:rPr>
                <w:rStyle w:val="Hyperlink"/>
                <w:rFonts w:ascii="Arial" w:hAnsi="Arial" w:cs="Arial"/>
                <w:b/>
                <w:noProof/>
                <w:sz w:val="24"/>
              </w:rPr>
              <w:t>1.2. Underlying Principles and Things to Remember</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_Toc100320405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4</w:t>
            </w:r>
            <w:r w:rsidRPr="002E09AB">
              <w:rPr>
                <w:rFonts w:ascii="Arial" w:hAnsi="Arial" w:cs="Arial"/>
                <w:noProof/>
                <w:webHidden/>
                <w:sz w:val="24"/>
              </w:rPr>
              <w:fldChar w:fldCharType="end"/>
            </w:r>
          </w:hyperlink>
        </w:p>
        <w:p w14:paraId="1A3B32F8" w14:textId="02E82DF5" w:rsidR="004043AF" w:rsidRPr="002E09AB" w:rsidRDefault="004043AF">
          <w:pPr>
            <w:pStyle w:val="TOC2"/>
            <w:tabs>
              <w:tab w:val="right" w:leader="dot" w:pos="9016"/>
            </w:tabs>
            <w:rPr>
              <w:rFonts w:ascii="Arial" w:eastAsiaTheme="minorEastAsia" w:hAnsi="Arial" w:cs="Arial"/>
              <w:noProof/>
              <w:sz w:val="24"/>
              <w:lang w:eastAsia="en-GB"/>
            </w:rPr>
          </w:pPr>
          <w:hyperlink w:anchor="_Toc100320406" w:history="1">
            <w:r w:rsidRPr="002E09AB">
              <w:rPr>
                <w:rStyle w:val="Hyperlink"/>
                <w:rFonts w:ascii="Arial" w:hAnsi="Arial" w:cs="Arial"/>
                <w:b/>
                <w:noProof/>
                <w:sz w:val="24"/>
              </w:rPr>
              <w:t xml:space="preserve">1.3. Background and Law  </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_Toc100320406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4</w:t>
            </w:r>
            <w:r w:rsidRPr="002E09AB">
              <w:rPr>
                <w:rFonts w:ascii="Arial" w:hAnsi="Arial" w:cs="Arial"/>
                <w:noProof/>
                <w:webHidden/>
                <w:sz w:val="24"/>
              </w:rPr>
              <w:fldChar w:fldCharType="end"/>
            </w:r>
          </w:hyperlink>
        </w:p>
        <w:p w14:paraId="6C1F25FD" w14:textId="5E140E49" w:rsidR="004043AF" w:rsidRPr="002E09AB" w:rsidRDefault="004043AF">
          <w:pPr>
            <w:pStyle w:val="TOC2"/>
            <w:tabs>
              <w:tab w:val="right" w:leader="dot" w:pos="9016"/>
            </w:tabs>
            <w:rPr>
              <w:rFonts w:ascii="Arial" w:eastAsiaTheme="minorEastAsia" w:hAnsi="Arial" w:cs="Arial"/>
              <w:noProof/>
              <w:sz w:val="24"/>
              <w:lang w:eastAsia="en-GB"/>
            </w:rPr>
          </w:pPr>
          <w:hyperlink w:anchor="_Toc100320407" w:history="1">
            <w:r w:rsidRPr="002E09AB">
              <w:rPr>
                <w:rStyle w:val="Hyperlink"/>
                <w:rFonts w:ascii="Arial" w:hAnsi="Arial" w:cs="Arial"/>
                <w:b/>
                <w:noProof/>
                <w:sz w:val="24"/>
              </w:rPr>
              <w:t>1.4. What About GDPR?</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_Toc100320407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5</w:t>
            </w:r>
            <w:r w:rsidRPr="002E09AB">
              <w:rPr>
                <w:rFonts w:ascii="Arial" w:hAnsi="Arial" w:cs="Arial"/>
                <w:noProof/>
                <w:webHidden/>
                <w:sz w:val="24"/>
              </w:rPr>
              <w:fldChar w:fldCharType="end"/>
            </w:r>
          </w:hyperlink>
        </w:p>
        <w:p w14:paraId="02014935" w14:textId="3676C814" w:rsidR="004043AF" w:rsidRPr="002E09AB" w:rsidRDefault="004043AF">
          <w:pPr>
            <w:pStyle w:val="TOC1"/>
            <w:tabs>
              <w:tab w:val="right" w:leader="dot" w:pos="9016"/>
            </w:tabs>
            <w:rPr>
              <w:rFonts w:ascii="Arial" w:eastAsiaTheme="minorEastAsia" w:hAnsi="Arial" w:cs="Arial"/>
              <w:noProof/>
              <w:sz w:val="24"/>
              <w:lang w:eastAsia="en-GB"/>
            </w:rPr>
          </w:pPr>
          <w:hyperlink w:anchor="_Toc100320408" w:history="1">
            <w:r w:rsidRPr="002E09AB">
              <w:rPr>
                <w:rStyle w:val="Hyperlink"/>
                <w:rFonts w:ascii="Arial" w:hAnsi="Arial" w:cs="Arial"/>
                <w:b/>
                <w:noProof/>
                <w:sz w:val="24"/>
              </w:rPr>
              <w:t>2. Understanding Equality Monitoring</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_Toc100320408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6</w:t>
            </w:r>
            <w:r w:rsidRPr="002E09AB">
              <w:rPr>
                <w:rFonts w:ascii="Arial" w:hAnsi="Arial" w:cs="Arial"/>
                <w:noProof/>
                <w:webHidden/>
                <w:sz w:val="24"/>
              </w:rPr>
              <w:fldChar w:fldCharType="end"/>
            </w:r>
          </w:hyperlink>
        </w:p>
        <w:p w14:paraId="0662381F" w14:textId="42A08A84" w:rsidR="004043AF" w:rsidRPr="002E09AB" w:rsidRDefault="004043AF">
          <w:pPr>
            <w:pStyle w:val="TOC2"/>
            <w:tabs>
              <w:tab w:val="right" w:leader="dot" w:pos="9016"/>
            </w:tabs>
            <w:rPr>
              <w:rFonts w:ascii="Arial" w:eastAsiaTheme="minorEastAsia" w:hAnsi="Arial" w:cs="Arial"/>
              <w:noProof/>
              <w:sz w:val="24"/>
              <w:lang w:eastAsia="en-GB"/>
            </w:rPr>
          </w:pPr>
          <w:hyperlink w:anchor="_Toc100320409" w:history="1">
            <w:r w:rsidRPr="002E09AB">
              <w:rPr>
                <w:rStyle w:val="Hyperlink"/>
                <w:rFonts w:ascii="Arial" w:hAnsi="Arial" w:cs="Arial"/>
                <w:b/>
                <w:noProof/>
                <w:sz w:val="24"/>
              </w:rPr>
              <w:t>2.1. What Is Equality Monitoring?</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_Toc100320409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6</w:t>
            </w:r>
            <w:r w:rsidRPr="002E09AB">
              <w:rPr>
                <w:rFonts w:ascii="Arial" w:hAnsi="Arial" w:cs="Arial"/>
                <w:noProof/>
                <w:webHidden/>
                <w:sz w:val="24"/>
              </w:rPr>
              <w:fldChar w:fldCharType="end"/>
            </w:r>
          </w:hyperlink>
        </w:p>
        <w:p w14:paraId="010FA3C8" w14:textId="4F456EF9" w:rsidR="004043AF" w:rsidRPr="002E09AB" w:rsidRDefault="004043AF">
          <w:pPr>
            <w:pStyle w:val="TOC2"/>
            <w:tabs>
              <w:tab w:val="right" w:leader="dot" w:pos="9016"/>
            </w:tabs>
            <w:rPr>
              <w:rFonts w:ascii="Arial" w:eastAsiaTheme="minorEastAsia" w:hAnsi="Arial" w:cs="Arial"/>
              <w:noProof/>
              <w:sz w:val="24"/>
              <w:lang w:eastAsia="en-GB"/>
            </w:rPr>
          </w:pPr>
          <w:hyperlink w:anchor="_Toc100320410" w:history="1">
            <w:r w:rsidRPr="002E09AB">
              <w:rPr>
                <w:rStyle w:val="Hyperlink"/>
                <w:rFonts w:ascii="Arial" w:hAnsi="Arial" w:cs="Arial"/>
                <w:b/>
                <w:noProof/>
                <w:sz w:val="24"/>
              </w:rPr>
              <w:t>2.2. Why Do I Need to Monitor?</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_Toc100320410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6</w:t>
            </w:r>
            <w:r w:rsidRPr="002E09AB">
              <w:rPr>
                <w:rFonts w:ascii="Arial" w:hAnsi="Arial" w:cs="Arial"/>
                <w:noProof/>
                <w:webHidden/>
                <w:sz w:val="24"/>
              </w:rPr>
              <w:fldChar w:fldCharType="end"/>
            </w:r>
          </w:hyperlink>
        </w:p>
        <w:p w14:paraId="500AE1B3" w14:textId="361EB5F7" w:rsidR="004043AF" w:rsidRPr="002E09AB" w:rsidRDefault="004043AF">
          <w:pPr>
            <w:pStyle w:val="TOC1"/>
            <w:tabs>
              <w:tab w:val="right" w:leader="dot" w:pos="9016"/>
            </w:tabs>
            <w:rPr>
              <w:rFonts w:ascii="Arial" w:eastAsiaTheme="minorEastAsia" w:hAnsi="Arial" w:cs="Arial"/>
              <w:noProof/>
              <w:sz w:val="24"/>
              <w:lang w:eastAsia="en-GB"/>
            </w:rPr>
          </w:pPr>
          <w:hyperlink w:anchor="_Toc100320411" w:history="1">
            <w:r w:rsidRPr="002E09AB">
              <w:rPr>
                <w:rStyle w:val="Hyperlink"/>
                <w:rFonts w:ascii="Arial" w:hAnsi="Arial" w:cs="Arial"/>
                <w:b/>
                <w:noProof/>
                <w:sz w:val="24"/>
              </w:rPr>
              <w:t>3. What Do I Need to Monitor?</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_Toc100320411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7</w:t>
            </w:r>
            <w:r w:rsidRPr="002E09AB">
              <w:rPr>
                <w:rFonts w:ascii="Arial" w:hAnsi="Arial" w:cs="Arial"/>
                <w:noProof/>
                <w:webHidden/>
                <w:sz w:val="24"/>
              </w:rPr>
              <w:fldChar w:fldCharType="end"/>
            </w:r>
          </w:hyperlink>
        </w:p>
        <w:p w14:paraId="4C81677F" w14:textId="4B399DD1" w:rsidR="004043AF" w:rsidRPr="002E09AB" w:rsidRDefault="004043AF">
          <w:pPr>
            <w:pStyle w:val="TOC2"/>
            <w:tabs>
              <w:tab w:val="right" w:leader="dot" w:pos="9016"/>
            </w:tabs>
            <w:rPr>
              <w:rFonts w:ascii="Arial" w:eastAsiaTheme="minorEastAsia" w:hAnsi="Arial" w:cs="Arial"/>
              <w:noProof/>
              <w:sz w:val="24"/>
              <w:lang w:eastAsia="en-GB"/>
            </w:rPr>
          </w:pPr>
          <w:hyperlink w:anchor="_Toc100320412" w:history="1">
            <w:r w:rsidRPr="002E09AB">
              <w:rPr>
                <w:rStyle w:val="Hyperlink"/>
                <w:rFonts w:ascii="Arial" w:hAnsi="Arial" w:cs="Arial"/>
                <w:b/>
                <w:noProof/>
                <w:sz w:val="24"/>
              </w:rPr>
              <w:t>3.1. Monitoring Best Practice</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_Toc100320412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8</w:t>
            </w:r>
            <w:r w:rsidRPr="002E09AB">
              <w:rPr>
                <w:rFonts w:ascii="Arial" w:hAnsi="Arial" w:cs="Arial"/>
                <w:noProof/>
                <w:webHidden/>
                <w:sz w:val="24"/>
              </w:rPr>
              <w:fldChar w:fldCharType="end"/>
            </w:r>
          </w:hyperlink>
        </w:p>
        <w:p w14:paraId="1B6C5EE3" w14:textId="750236BC" w:rsidR="004043AF" w:rsidRPr="002E09AB" w:rsidRDefault="004043AF">
          <w:pPr>
            <w:pStyle w:val="TOC3"/>
            <w:tabs>
              <w:tab w:val="right" w:leader="dot" w:pos="9016"/>
            </w:tabs>
            <w:rPr>
              <w:rFonts w:ascii="Arial" w:eastAsiaTheme="minorEastAsia" w:hAnsi="Arial" w:cs="Arial"/>
              <w:noProof/>
              <w:sz w:val="24"/>
              <w:lang w:eastAsia="en-GB"/>
            </w:rPr>
          </w:pPr>
          <w:hyperlink w:anchor="_Toc100320413" w:history="1">
            <w:r w:rsidRPr="002E09AB">
              <w:rPr>
                <w:rStyle w:val="Hyperlink"/>
                <w:rFonts w:ascii="Arial" w:hAnsi="Arial" w:cs="Arial"/>
                <w:b/>
                <w:noProof/>
                <w:sz w:val="24"/>
              </w:rPr>
              <w:t>3.1.1. Question Order &amp; Wording</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_Toc100320413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8</w:t>
            </w:r>
            <w:r w:rsidRPr="002E09AB">
              <w:rPr>
                <w:rFonts w:ascii="Arial" w:hAnsi="Arial" w:cs="Arial"/>
                <w:noProof/>
                <w:webHidden/>
                <w:sz w:val="24"/>
              </w:rPr>
              <w:fldChar w:fldCharType="end"/>
            </w:r>
          </w:hyperlink>
        </w:p>
        <w:p w14:paraId="2780E596" w14:textId="7ED5D2D1" w:rsidR="004043AF" w:rsidRPr="002E09AB" w:rsidRDefault="004043AF">
          <w:pPr>
            <w:pStyle w:val="TOC2"/>
            <w:tabs>
              <w:tab w:val="right" w:leader="dot" w:pos="9016"/>
            </w:tabs>
            <w:rPr>
              <w:rFonts w:ascii="Arial" w:eastAsiaTheme="minorEastAsia" w:hAnsi="Arial" w:cs="Arial"/>
              <w:noProof/>
              <w:sz w:val="24"/>
              <w:lang w:eastAsia="en-GB"/>
            </w:rPr>
          </w:pPr>
          <w:hyperlink w:anchor="_Toc100320414" w:history="1">
            <w:r w:rsidRPr="002E09AB">
              <w:rPr>
                <w:rStyle w:val="Hyperlink"/>
                <w:rFonts w:ascii="Arial" w:hAnsi="Arial" w:cs="Arial"/>
                <w:b/>
                <w:noProof/>
                <w:sz w:val="24"/>
              </w:rPr>
              <w:t>3.2. When Do I Need to Monitor?</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_Toc100320414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9</w:t>
            </w:r>
            <w:r w:rsidRPr="002E09AB">
              <w:rPr>
                <w:rFonts w:ascii="Arial" w:hAnsi="Arial" w:cs="Arial"/>
                <w:noProof/>
                <w:webHidden/>
                <w:sz w:val="24"/>
              </w:rPr>
              <w:fldChar w:fldCharType="end"/>
            </w:r>
          </w:hyperlink>
        </w:p>
        <w:p w14:paraId="16F46B09" w14:textId="5273E7F3" w:rsidR="004043AF" w:rsidRPr="002E09AB" w:rsidRDefault="004043AF">
          <w:pPr>
            <w:pStyle w:val="TOC2"/>
            <w:tabs>
              <w:tab w:val="right" w:leader="dot" w:pos="9016"/>
            </w:tabs>
            <w:rPr>
              <w:rFonts w:ascii="Arial" w:eastAsiaTheme="minorEastAsia" w:hAnsi="Arial" w:cs="Arial"/>
              <w:noProof/>
              <w:sz w:val="24"/>
              <w:lang w:eastAsia="en-GB"/>
            </w:rPr>
          </w:pPr>
          <w:hyperlink w:anchor="_Toc100320415" w:history="1">
            <w:r w:rsidRPr="002E09AB">
              <w:rPr>
                <w:rStyle w:val="Hyperlink"/>
                <w:rFonts w:ascii="Arial" w:hAnsi="Arial" w:cs="Arial"/>
                <w:b/>
                <w:noProof/>
                <w:sz w:val="24"/>
              </w:rPr>
              <w:t>3.3. Storing Collected Data</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_Toc100320415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9</w:t>
            </w:r>
            <w:r w:rsidRPr="002E09AB">
              <w:rPr>
                <w:rFonts w:ascii="Arial" w:hAnsi="Arial" w:cs="Arial"/>
                <w:noProof/>
                <w:webHidden/>
                <w:sz w:val="24"/>
              </w:rPr>
              <w:fldChar w:fldCharType="end"/>
            </w:r>
          </w:hyperlink>
        </w:p>
        <w:p w14:paraId="39BAECF2" w14:textId="74ADE630" w:rsidR="004043AF" w:rsidRPr="002E09AB" w:rsidRDefault="004043AF">
          <w:pPr>
            <w:pStyle w:val="TOC2"/>
            <w:tabs>
              <w:tab w:val="right" w:leader="dot" w:pos="9016"/>
            </w:tabs>
            <w:rPr>
              <w:rFonts w:ascii="Arial" w:eastAsiaTheme="minorEastAsia" w:hAnsi="Arial" w:cs="Arial"/>
              <w:noProof/>
              <w:sz w:val="24"/>
              <w:lang w:eastAsia="en-GB"/>
            </w:rPr>
          </w:pPr>
          <w:hyperlink w:anchor="_Toc100320416" w:history="1">
            <w:r w:rsidRPr="002E09AB">
              <w:rPr>
                <w:rStyle w:val="Hyperlink"/>
                <w:rFonts w:ascii="Arial" w:hAnsi="Arial" w:cs="Arial"/>
                <w:b/>
                <w:noProof/>
                <w:sz w:val="24"/>
              </w:rPr>
              <w:t>3.4. Reporting</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_Toc100320416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10</w:t>
            </w:r>
            <w:r w:rsidRPr="002E09AB">
              <w:rPr>
                <w:rFonts w:ascii="Arial" w:hAnsi="Arial" w:cs="Arial"/>
                <w:noProof/>
                <w:webHidden/>
                <w:sz w:val="24"/>
              </w:rPr>
              <w:fldChar w:fldCharType="end"/>
            </w:r>
          </w:hyperlink>
        </w:p>
        <w:p w14:paraId="5320CDFD" w14:textId="0CA2D2BA" w:rsidR="004043AF" w:rsidRPr="002E09AB" w:rsidRDefault="004043AF">
          <w:pPr>
            <w:pStyle w:val="TOC2"/>
            <w:tabs>
              <w:tab w:val="right" w:leader="dot" w:pos="9016"/>
            </w:tabs>
            <w:rPr>
              <w:rFonts w:ascii="Arial" w:eastAsiaTheme="minorEastAsia" w:hAnsi="Arial" w:cs="Arial"/>
              <w:noProof/>
              <w:sz w:val="24"/>
              <w:lang w:eastAsia="en-GB"/>
            </w:rPr>
          </w:pPr>
          <w:hyperlink w:anchor="_Toc100320417" w:history="1">
            <w:r w:rsidRPr="002E09AB">
              <w:rPr>
                <w:rStyle w:val="Hyperlink"/>
                <w:rFonts w:ascii="Arial" w:hAnsi="Arial" w:cs="Arial"/>
                <w:b/>
                <w:noProof/>
                <w:sz w:val="24"/>
              </w:rPr>
              <w:t>3.5. What Can I Use Equality Data For?</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_Toc100320417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10</w:t>
            </w:r>
            <w:r w:rsidRPr="002E09AB">
              <w:rPr>
                <w:rFonts w:ascii="Arial" w:hAnsi="Arial" w:cs="Arial"/>
                <w:noProof/>
                <w:webHidden/>
                <w:sz w:val="24"/>
              </w:rPr>
              <w:fldChar w:fldCharType="end"/>
            </w:r>
          </w:hyperlink>
        </w:p>
        <w:p w14:paraId="2C8B4717" w14:textId="26C0374B" w:rsidR="004043AF" w:rsidRPr="002E09AB" w:rsidRDefault="004043AF">
          <w:pPr>
            <w:pStyle w:val="TOC1"/>
            <w:tabs>
              <w:tab w:val="right" w:leader="dot" w:pos="9016"/>
            </w:tabs>
            <w:rPr>
              <w:rFonts w:ascii="Arial" w:eastAsiaTheme="minorEastAsia" w:hAnsi="Arial" w:cs="Arial"/>
              <w:noProof/>
              <w:sz w:val="24"/>
              <w:lang w:eastAsia="en-GB"/>
            </w:rPr>
          </w:pPr>
          <w:hyperlink w:anchor="_Toc100320418" w:history="1">
            <w:r w:rsidRPr="002E09AB">
              <w:rPr>
                <w:rStyle w:val="Hyperlink"/>
                <w:rFonts w:ascii="Arial" w:hAnsi="Arial" w:cs="Arial"/>
                <w:b/>
                <w:noProof/>
                <w:sz w:val="24"/>
              </w:rPr>
              <w:t>4. ‘How to Ask’, Common Questions and Concerns</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_Toc100320418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10</w:t>
            </w:r>
            <w:r w:rsidRPr="002E09AB">
              <w:rPr>
                <w:rFonts w:ascii="Arial" w:hAnsi="Arial" w:cs="Arial"/>
                <w:noProof/>
                <w:webHidden/>
                <w:sz w:val="24"/>
              </w:rPr>
              <w:fldChar w:fldCharType="end"/>
            </w:r>
          </w:hyperlink>
        </w:p>
        <w:p w14:paraId="76331192" w14:textId="5B7A68D0" w:rsidR="004043AF" w:rsidRPr="002E09AB" w:rsidRDefault="004043AF">
          <w:pPr>
            <w:pStyle w:val="TOC1"/>
            <w:tabs>
              <w:tab w:val="right" w:leader="dot" w:pos="9016"/>
            </w:tabs>
            <w:rPr>
              <w:rFonts w:ascii="Arial" w:eastAsiaTheme="minorEastAsia" w:hAnsi="Arial" w:cs="Arial"/>
              <w:noProof/>
              <w:sz w:val="24"/>
              <w:lang w:eastAsia="en-GB"/>
            </w:rPr>
          </w:pPr>
          <w:hyperlink w:anchor="_Toc100320419" w:history="1">
            <w:r w:rsidRPr="002E09AB">
              <w:rPr>
                <w:rStyle w:val="Hyperlink"/>
                <w:rFonts w:ascii="Arial" w:hAnsi="Arial" w:cs="Arial"/>
                <w:b/>
                <w:noProof/>
                <w:sz w:val="24"/>
              </w:rPr>
              <w:t>Questions and Contact Information</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_Toc100320419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12</w:t>
            </w:r>
            <w:r w:rsidRPr="002E09AB">
              <w:rPr>
                <w:rFonts w:ascii="Arial" w:hAnsi="Arial" w:cs="Arial"/>
                <w:noProof/>
                <w:webHidden/>
                <w:sz w:val="24"/>
              </w:rPr>
              <w:fldChar w:fldCharType="end"/>
            </w:r>
          </w:hyperlink>
        </w:p>
        <w:p w14:paraId="2036148A" w14:textId="14FFE1AE" w:rsidR="004043AF" w:rsidRPr="002E09AB" w:rsidRDefault="004043AF">
          <w:pPr>
            <w:pStyle w:val="TOC1"/>
            <w:tabs>
              <w:tab w:val="right" w:leader="dot" w:pos="9016"/>
            </w:tabs>
            <w:rPr>
              <w:rFonts w:ascii="Arial" w:eastAsiaTheme="minorEastAsia" w:hAnsi="Arial" w:cs="Arial"/>
              <w:noProof/>
              <w:sz w:val="24"/>
              <w:lang w:eastAsia="en-GB"/>
            </w:rPr>
          </w:pPr>
          <w:hyperlink w:anchor="_Toc100320420" w:history="1">
            <w:r w:rsidRPr="002E09AB">
              <w:rPr>
                <w:rStyle w:val="Hyperlink"/>
                <w:rFonts w:ascii="Arial" w:hAnsi="Arial" w:cs="Arial"/>
                <w:b/>
                <w:noProof/>
                <w:sz w:val="24"/>
              </w:rPr>
              <w:t>Appendix.</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_Toc100320420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13</w:t>
            </w:r>
            <w:r w:rsidRPr="002E09AB">
              <w:rPr>
                <w:rFonts w:ascii="Arial" w:hAnsi="Arial" w:cs="Arial"/>
                <w:noProof/>
                <w:webHidden/>
                <w:sz w:val="24"/>
              </w:rPr>
              <w:fldChar w:fldCharType="end"/>
            </w:r>
          </w:hyperlink>
        </w:p>
        <w:p w14:paraId="55BEA768" w14:textId="1E837843" w:rsidR="004043AF" w:rsidRPr="002E09AB" w:rsidRDefault="004043AF">
          <w:pPr>
            <w:pStyle w:val="TOC2"/>
            <w:tabs>
              <w:tab w:val="right" w:leader="dot" w:pos="9016"/>
            </w:tabs>
            <w:rPr>
              <w:rFonts w:ascii="Arial" w:eastAsiaTheme="minorEastAsia" w:hAnsi="Arial" w:cs="Arial"/>
              <w:noProof/>
              <w:sz w:val="24"/>
              <w:lang w:eastAsia="en-GB"/>
            </w:rPr>
          </w:pPr>
          <w:hyperlink w:anchor="_Toc100320421" w:history="1">
            <w:r w:rsidRPr="002E09AB">
              <w:rPr>
                <w:rStyle w:val="Hyperlink"/>
                <w:rFonts w:ascii="Arial" w:hAnsi="Arial" w:cs="Arial"/>
                <w:b/>
                <w:noProof/>
                <w:sz w:val="24"/>
              </w:rPr>
              <w:t>Best Practice Monitoring Form (adaptable for services) (ONLINE/DIGITAL COLLECTION).</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_Toc100320421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13</w:t>
            </w:r>
            <w:r w:rsidRPr="002E09AB">
              <w:rPr>
                <w:rFonts w:ascii="Arial" w:hAnsi="Arial" w:cs="Arial"/>
                <w:noProof/>
                <w:webHidden/>
                <w:sz w:val="24"/>
              </w:rPr>
              <w:fldChar w:fldCharType="end"/>
            </w:r>
          </w:hyperlink>
        </w:p>
        <w:p w14:paraId="0E29203E" w14:textId="48C94A30" w:rsidR="004043AF" w:rsidRPr="002E09AB" w:rsidRDefault="004043AF">
          <w:pPr>
            <w:pStyle w:val="TOC2"/>
            <w:tabs>
              <w:tab w:val="right" w:leader="dot" w:pos="9016"/>
            </w:tabs>
            <w:rPr>
              <w:rFonts w:ascii="Arial" w:eastAsiaTheme="minorEastAsia" w:hAnsi="Arial" w:cs="Arial"/>
              <w:noProof/>
              <w:sz w:val="24"/>
              <w:lang w:eastAsia="en-GB"/>
            </w:rPr>
          </w:pPr>
          <w:hyperlink w:anchor="_Toc100320422" w:history="1">
            <w:r w:rsidRPr="002E09AB">
              <w:rPr>
                <w:rStyle w:val="Hyperlink"/>
                <w:rFonts w:ascii="Arial" w:hAnsi="Arial" w:cs="Arial"/>
                <w:b/>
                <w:noProof/>
                <w:sz w:val="24"/>
              </w:rPr>
              <w:t>Best Practice Monitoring Form (adaptable for services) (PAPER BASED/VERBAL COLLECTION).</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_Toc100320422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18</w:t>
            </w:r>
            <w:r w:rsidRPr="002E09AB">
              <w:rPr>
                <w:rFonts w:ascii="Arial" w:hAnsi="Arial" w:cs="Arial"/>
                <w:noProof/>
                <w:webHidden/>
                <w:sz w:val="24"/>
              </w:rPr>
              <w:fldChar w:fldCharType="end"/>
            </w:r>
          </w:hyperlink>
        </w:p>
        <w:p w14:paraId="5AC6ADBC" w14:textId="337AA2D5" w:rsidR="004043AF" w:rsidRPr="002E09AB" w:rsidRDefault="004043AF">
          <w:pPr>
            <w:pStyle w:val="TOC2"/>
            <w:tabs>
              <w:tab w:val="right" w:leader="dot" w:pos="9016"/>
            </w:tabs>
            <w:rPr>
              <w:rFonts w:ascii="Arial" w:eastAsiaTheme="minorEastAsia" w:hAnsi="Arial" w:cs="Arial"/>
              <w:noProof/>
              <w:lang w:eastAsia="en-GB"/>
            </w:rPr>
          </w:pPr>
          <w:hyperlink w:anchor="_Toc100320423" w:history="1">
            <w:r w:rsidRPr="002E09AB">
              <w:rPr>
                <w:rStyle w:val="Hyperlink"/>
                <w:rFonts w:ascii="Arial" w:hAnsi="Arial" w:cs="Arial"/>
                <w:b/>
                <w:noProof/>
                <w:sz w:val="24"/>
              </w:rPr>
              <w:t>Useful Resources</w:t>
            </w:r>
            <w:r w:rsidRPr="002E09AB">
              <w:rPr>
                <w:rFonts w:ascii="Arial" w:hAnsi="Arial" w:cs="Arial"/>
                <w:noProof/>
                <w:webHidden/>
                <w:sz w:val="24"/>
              </w:rPr>
              <w:tab/>
            </w:r>
            <w:r w:rsidRPr="002E09AB">
              <w:rPr>
                <w:rFonts w:ascii="Arial" w:hAnsi="Arial" w:cs="Arial"/>
                <w:noProof/>
                <w:webHidden/>
                <w:sz w:val="24"/>
              </w:rPr>
              <w:fldChar w:fldCharType="begin"/>
            </w:r>
            <w:r w:rsidRPr="002E09AB">
              <w:rPr>
                <w:rFonts w:ascii="Arial" w:hAnsi="Arial" w:cs="Arial"/>
                <w:noProof/>
                <w:webHidden/>
                <w:sz w:val="24"/>
              </w:rPr>
              <w:instrText xml:space="preserve"> PAGEREF _Toc100320423 \h </w:instrText>
            </w:r>
            <w:r w:rsidRPr="002E09AB">
              <w:rPr>
                <w:rFonts w:ascii="Arial" w:hAnsi="Arial" w:cs="Arial"/>
                <w:noProof/>
                <w:webHidden/>
                <w:sz w:val="24"/>
              </w:rPr>
            </w:r>
            <w:r w:rsidRPr="002E09AB">
              <w:rPr>
                <w:rFonts w:ascii="Arial" w:hAnsi="Arial" w:cs="Arial"/>
                <w:noProof/>
                <w:webHidden/>
                <w:sz w:val="24"/>
              </w:rPr>
              <w:fldChar w:fldCharType="separate"/>
            </w:r>
            <w:r w:rsidRPr="002E09AB">
              <w:rPr>
                <w:rFonts w:ascii="Arial" w:hAnsi="Arial" w:cs="Arial"/>
                <w:noProof/>
                <w:webHidden/>
                <w:sz w:val="24"/>
              </w:rPr>
              <w:t>22</w:t>
            </w:r>
            <w:r w:rsidRPr="002E09AB">
              <w:rPr>
                <w:rFonts w:ascii="Arial" w:hAnsi="Arial" w:cs="Arial"/>
                <w:noProof/>
                <w:webHidden/>
                <w:sz w:val="24"/>
              </w:rPr>
              <w:fldChar w:fldCharType="end"/>
            </w:r>
          </w:hyperlink>
        </w:p>
        <w:p w14:paraId="19B1463B" w14:textId="395BCCC3" w:rsidR="00BB59B6" w:rsidRPr="00510970" w:rsidRDefault="00BB59B6">
          <w:pPr>
            <w:rPr>
              <w:sz w:val="24"/>
              <w:szCs w:val="24"/>
            </w:rPr>
          </w:pPr>
          <w:r w:rsidRPr="002E09AB">
            <w:rPr>
              <w:rFonts w:ascii="Arial" w:hAnsi="Arial" w:cs="Arial"/>
              <w:b/>
              <w:bCs/>
              <w:noProof/>
              <w:sz w:val="24"/>
              <w:szCs w:val="24"/>
            </w:rPr>
            <w:fldChar w:fldCharType="end"/>
          </w:r>
        </w:p>
      </w:sdtContent>
    </w:sdt>
    <w:p w14:paraId="4276CDA0" w14:textId="0D333F4E" w:rsidR="00382646" w:rsidRPr="00A72D2A" w:rsidRDefault="00BB59B6" w:rsidP="00382646">
      <w:r w:rsidRPr="00A72D2A">
        <w:br w:type="page"/>
      </w:r>
    </w:p>
    <w:p w14:paraId="247D3462" w14:textId="237CD7C6" w:rsidR="00042827" w:rsidRPr="00C32130" w:rsidRDefault="00042827" w:rsidP="00042827">
      <w:pPr>
        <w:pStyle w:val="Heading1"/>
        <w:rPr>
          <w:rFonts w:ascii="Arial" w:hAnsi="Arial" w:cs="Arial"/>
          <w:b/>
          <w:color w:val="auto"/>
          <w:sz w:val="20"/>
        </w:rPr>
      </w:pPr>
      <w:bookmarkStart w:id="0" w:name="_Toc100320403"/>
      <w:r w:rsidRPr="00C32130">
        <w:rPr>
          <w:rFonts w:ascii="Arial" w:hAnsi="Arial" w:cs="Arial"/>
          <w:b/>
          <w:color w:val="auto"/>
        </w:rPr>
        <w:lastRenderedPageBreak/>
        <w:t>1. Introduction</w:t>
      </w:r>
      <w:r w:rsidR="00DD2ECB" w:rsidRPr="00C32130">
        <w:rPr>
          <w:rFonts w:ascii="Arial" w:hAnsi="Arial" w:cs="Arial"/>
          <w:b/>
          <w:color w:val="auto"/>
        </w:rPr>
        <w:br/>
      </w:r>
      <w:bookmarkEnd w:id="0"/>
      <w:r w:rsidRPr="00C32130">
        <w:rPr>
          <w:rFonts w:ascii="Arial" w:hAnsi="Arial" w:cs="Arial"/>
          <w:b/>
          <w:color w:val="auto"/>
        </w:rPr>
        <w:t xml:space="preserve"> </w:t>
      </w:r>
    </w:p>
    <w:p w14:paraId="724F5B01" w14:textId="77777777" w:rsidR="009E421D" w:rsidRPr="00C32130" w:rsidRDefault="009E421D" w:rsidP="00042827">
      <w:pPr>
        <w:pStyle w:val="Heading2"/>
        <w:rPr>
          <w:rFonts w:ascii="Arial" w:hAnsi="Arial" w:cs="Arial"/>
          <w:b/>
          <w:color w:val="auto"/>
          <w:sz w:val="24"/>
        </w:rPr>
      </w:pPr>
      <w:bookmarkStart w:id="1" w:name="_Toc100320404"/>
      <w:r w:rsidRPr="00C32130">
        <w:rPr>
          <w:rFonts w:ascii="Arial" w:hAnsi="Arial" w:cs="Arial"/>
          <w:b/>
          <w:color w:val="auto"/>
          <w:sz w:val="24"/>
        </w:rPr>
        <w:t xml:space="preserve">1.1. </w:t>
      </w:r>
      <w:r w:rsidR="006A3FDD" w:rsidRPr="00C32130">
        <w:rPr>
          <w:rFonts w:ascii="Arial" w:hAnsi="Arial" w:cs="Arial"/>
          <w:b/>
          <w:color w:val="auto"/>
          <w:sz w:val="24"/>
        </w:rPr>
        <w:t>Purpose of Toolkit</w:t>
      </w:r>
      <w:bookmarkEnd w:id="1"/>
      <w:r w:rsidR="006A3FDD" w:rsidRPr="00C32130">
        <w:rPr>
          <w:rFonts w:ascii="Arial" w:hAnsi="Arial" w:cs="Arial"/>
          <w:b/>
          <w:color w:val="auto"/>
          <w:sz w:val="24"/>
        </w:rPr>
        <w:t xml:space="preserve"> </w:t>
      </w:r>
      <w:r w:rsidRPr="00C32130">
        <w:rPr>
          <w:rFonts w:ascii="Arial" w:hAnsi="Arial" w:cs="Arial"/>
          <w:b/>
          <w:color w:val="auto"/>
          <w:sz w:val="24"/>
        </w:rPr>
        <w:t xml:space="preserve"> </w:t>
      </w:r>
    </w:p>
    <w:p w14:paraId="1EA3267F" w14:textId="2178DD99" w:rsidR="006A3FDD" w:rsidRPr="00C32130" w:rsidRDefault="006A3FDD" w:rsidP="006A3FDD">
      <w:pPr>
        <w:rPr>
          <w:rFonts w:ascii="Arial" w:hAnsi="Arial" w:cs="Arial"/>
          <w:sz w:val="24"/>
        </w:rPr>
      </w:pPr>
      <w:r w:rsidRPr="00C32130">
        <w:rPr>
          <w:rFonts w:ascii="Arial" w:hAnsi="Arial" w:cs="Arial"/>
          <w:sz w:val="24"/>
        </w:rPr>
        <w:t xml:space="preserve">This toolkit has been designed </w:t>
      </w:r>
      <w:r w:rsidR="009B1119" w:rsidRPr="00C32130">
        <w:rPr>
          <w:rFonts w:ascii="Arial" w:hAnsi="Arial" w:cs="Arial"/>
          <w:sz w:val="24"/>
        </w:rPr>
        <w:t xml:space="preserve">to </w:t>
      </w:r>
      <w:r w:rsidR="004170AF" w:rsidRPr="00C32130">
        <w:rPr>
          <w:rFonts w:ascii="Arial" w:hAnsi="Arial" w:cs="Arial"/>
          <w:sz w:val="24"/>
        </w:rPr>
        <w:t>help</w:t>
      </w:r>
      <w:r w:rsidRPr="00C32130">
        <w:rPr>
          <w:rFonts w:ascii="Arial" w:hAnsi="Arial" w:cs="Arial"/>
          <w:sz w:val="24"/>
        </w:rPr>
        <w:t xml:space="preserve"> </w:t>
      </w:r>
      <w:r w:rsidR="00A72D2A" w:rsidRPr="00C32130">
        <w:rPr>
          <w:rFonts w:ascii="Arial" w:hAnsi="Arial" w:cs="Arial"/>
          <w:sz w:val="24"/>
        </w:rPr>
        <w:t xml:space="preserve">you </w:t>
      </w:r>
      <w:r w:rsidR="004170AF" w:rsidRPr="00C32130">
        <w:rPr>
          <w:rFonts w:ascii="Arial" w:hAnsi="Arial" w:cs="Arial"/>
          <w:sz w:val="24"/>
        </w:rPr>
        <w:t xml:space="preserve">to </w:t>
      </w:r>
      <w:r w:rsidRPr="00C32130">
        <w:rPr>
          <w:rFonts w:ascii="Arial" w:hAnsi="Arial" w:cs="Arial"/>
          <w:sz w:val="24"/>
        </w:rPr>
        <w:t>understand</w:t>
      </w:r>
      <w:r w:rsidR="00AC5F3E" w:rsidRPr="00C32130">
        <w:rPr>
          <w:rFonts w:ascii="Arial" w:hAnsi="Arial" w:cs="Arial"/>
          <w:sz w:val="24"/>
        </w:rPr>
        <w:t xml:space="preserve"> </w:t>
      </w:r>
      <w:r w:rsidRPr="00C32130">
        <w:rPr>
          <w:rFonts w:ascii="Arial" w:hAnsi="Arial" w:cs="Arial"/>
          <w:sz w:val="24"/>
        </w:rPr>
        <w:t xml:space="preserve">and </w:t>
      </w:r>
      <w:r w:rsidR="00AC5F3E" w:rsidRPr="00C32130">
        <w:rPr>
          <w:rFonts w:ascii="Arial" w:hAnsi="Arial" w:cs="Arial"/>
          <w:sz w:val="24"/>
        </w:rPr>
        <w:t xml:space="preserve">undertake </w:t>
      </w:r>
      <w:r w:rsidRPr="00C32130">
        <w:rPr>
          <w:rFonts w:ascii="Arial" w:hAnsi="Arial" w:cs="Arial"/>
          <w:sz w:val="24"/>
        </w:rPr>
        <w:t xml:space="preserve">equality monitoring within </w:t>
      </w:r>
      <w:r w:rsidR="00AC5F3E" w:rsidRPr="00C32130">
        <w:rPr>
          <w:rFonts w:ascii="Arial" w:hAnsi="Arial" w:cs="Arial"/>
          <w:sz w:val="24"/>
        </w:rPr>
        <w:t xml:space="preserve">your </w:t>
      </w:r>
      <w:r w:rsidRPr="00C32130">
        <w:rPr>
          <w:rFonts w:ascii="Arial" w:hAnsi="Arial" w:cs="Arial"/>
          <w:sz w:val="24"/>
        </w:rPr>
        <w:t xml:space="preserve">service area. </w:t>
      </w:r>
      <w:r w:rsidR="00326C50" w:rsidRPr="00C32130">
        <w:rPr>
          <w:rFonts w:ascii="Arial" w:hAnsi="Arial" w:cs="Arial"/>
          <w:sz w:val="24"/>
        </w:rPr>
        <w:t xml:space="preserve">The toolkit will explain what equality monitoring is and why it is needed, as well as principles and guidance to consider when implementing monitoring in </w:t>
      </w:r>
      <w:r w:rsidR="004170AF" w:rsidRPr="00C32130">
        <w:rPr>
          <w:rFonts w:ascii="Arial" w:hAnsi="Arial" w:cs="Arial"/>
          <w:sz w:val="24"/>
        </w:rPr>
        <w:t>your</w:t>
      </w:r>
      <w:r w:rsidR="00326C50" w:rsidRPr="00C32130">
        <w:rPr>
          <w:rFonts w:ascii="Arial" w:hAnsi="Arial" w:cs="Arial"/>
          <w:sz w:val="24"/>
        </w:rPr>
        <w:t xml:space="preserve"> service area. </w:t>
      </w:r>
    </w:p>
    <w:p w14:paraId="27EBD401" w14:textId="09D73927" w:rsidR="00EF3C34" w:rsidRPr="00C32130" w:rsidRDefault="00EF3C34" w:rsidP="00EF3C34">
      <w:pPr>
        <w:pStyle w:val="Heading2"/>
        <w:rPr>
          <w:rFonts w:ascii="Arial" w:hAnsi="Arial" w:cs="Arial"/>
          <w:b/>
          <w:color w:val="auto"/>
          <w:sz w:val="24"/>
        </w:rPr>
      </w:pPr>
      <w:bookmarkStart w:id="2" w:name="_Toc100320405"/>
      <w:r w:rsidRPr="00C32130">
        <w:rPr>
          <w:rFonts w:ascii="Arial" w:hAnsi="Arial" w:cs="Arial"/>
          <w:b/>
          <w:color w:val="auto"/>
          <w:sz w:val="24"/>
        </w:rPr>
        <w:t>1.</w:t>
      </w:r>
      <w:r w:rsidR="000A04F5" w:rsidRPr="00C32130">
        <w:rPr>
          <w:rFonts w:ascii="Arial" w:hAnsi="Arial" w:cs="Arial"/>
          <w:b/>
          <w:color w:val="auto"/>
          <w:sz w:val="24"/>
        </w:rPr>
        <w:t>2</w:t>
      </w:r>
      <w:r w:rsidRPr="00C32130">
        <w:rPr>
          <w:rFonts w:ascii="Arial" w:hAnsi="Arial" w:cs="Arial"/>
          <w:b/>
          <w:color w:val="auto"/>
          <w:sz w:val="24"/>
        </w:rPr>
        <w:t>. Underlying Principles and Things to Remember</w:t>
      </w:r>
      <w:bookmarkEnd w:id="2"/>
      <w:r w:rsidRPr="00C32130">
        <w:rPr>
          <w:rFonts w:ascii="Arial" w:hAnsi="Arial" w:cs="Arial"/>
          <w:b/>
          <w:color w:val="auto"/>
          <w:sz w:val="24"/>
        </w:rPr>
        <w:t xml:space="preserve"> </w:t>
      </w:r>
    </w:p>
    <w:p w14:paraId="1D30F153" w14:textId="27794D2D" w:rsidR="00EF3C34" w:rsidRPr="00C32130" w:rsidRDefault="009C02D8" w:rsidP="00EF3C34">
      <w:pPr>
        <w:rPr>
          <w:rFonts w:ascii="Arial" w:hAnsi="Arial" w:cs="Arial"/>
          <w:sz w:val="24"/>
          <w:szCs w:val="24"/>
        </w:rPr>
      </w:pPr>
      <w:r w:rsidRPr="00C32130">
        <w:rPr>
          <w:rFonts w:ascii="Arial" w:hAnsi="Arial" w:cs="Arial"/>
          <w:sz w:val="24"/>
          <w:szCs w:val="24"/>
        </w:rPr>
        <w:t>E</w:t>
      </w:r>
      <w:r w:rsidR="00EF3C34" w:rsidRPr="00C32130">
        <w:rPr>
          <w:rFonts w:ascii="Arial" w:hAnsi="Arial" w:cs="Arial"/>
          <w:sz w:val="24"/>
          <w:szCs w:val="24"/>
        </w:rPr>
        <w:t>quality monitoring is</w:t>
      </w:r>
      <w:r w:rsidR="00286EA9" w:rsidRPr="00C32130">
        <w:rPr>
          <w:rFonts w:ascii="Arial" w:hAnsi="Arial" w:cs="Arial"/>
          <w:sz w:val="24"/>
          <w:szCs w:val="24"/>
        </w:rPr>
        <w:t xml:space="preserve"> an important step in improving </w:t>
      </w:r>
      <w:r w:rsidR="00EF3C34" w:rsidRPr="00C32130">
        <w:rPr>
          <w:rFonts w:ascii="Arial" w:hAnsi="Arial" w:cs="Arial"/>
          <w:sz w:val="24"/>
          <w:szCs w:val="24"/>
        </w:rPr>
        <w:t xml:space="preserve">equality and diversity, as well as making services more accessible and relevant to our customers. </w:t>
      </w:r>
    </w:p>
    <w:p w14:paraId="79A6B126" w14:textId="24BC2F56" w:rsidR="00EF3C34" w:rsidRPr="00C32130" w:rsidRDefault="00EF3C34" w:rsidP="00EF3C34">
      <w:pPr>
        <w:rPr>
          <w:rFonts w:ascii="Arial" w:hAnsi="Arial" w:cs="Arial"/>
          <w:sz w:val="24"/>
          <w:szCs w:val="24"/>
        </w:rPr>
      </w:pPr>
      <w:r w:rsidRPr="00C32130">
        <w:rPr>
          <w:rFonts w:ascii="Arial" w:hAnsi="Arial" w:cs="Arial"/>
          <w:sz w:val="24"/>
          <w:szCs w:val="24"/>
        </w:rPr>
        <w:t xml:space="preserve">Equality monitoring allows us to examine the data collected (whether internal or external) and identify areas with discrepancies. This is important, as it can help us </w:t>
      </w:r>
      <w:r w:rsidR="00286EA9" w:rsidRPr="00C32130">
        <w:rPr>
          <w:rFonts w:ascii="Arial" w:hAnsi="Arial" w:cs="Arial"/>
          <w:sz w:val="24"/>
          <w:szCs w:val="24"/>
        </w:rPr>
        <w:t xml:space="preserve">make informed investments and decisions. </w:t>
      </w:r>
    </w:p>
    <w:p w14:paraId="0AE70142" w14:textId="535DEF38" w:rsidR="00EF3C34" w:rsidRPr="00C32130" w:rsidRDefault="00EF3C34" w:rsidP="00EF3C34">
      <w:pPr>
        <w:rPr>
          <w:rFonts w:ascii="Arial" w:hAnsi="Arial" w:cs="Arial"/>
          <w:sz w:val="24"/>
          <w:szCs w:val="24"/>
        </w:rPr>
      </w:pPr>
      <w:r w:rsidRPr="00C32130">
        <w:rPr>
          <w:rFonts w:ascii="Arial" w:hAnsi="Arial" w:cs="Arial"/>
          <w:sz w:val="24"/>
          <w:szCs w:val="24"/>
        </w:rPr>
        <w:t xml:space="preserve">Using </w:t>
      </w:r>
      <w:r w:rsidR="00286EA9" w:rsidRPr="00C32130">
        <w:rPr>
          <w:rFonts w:ascii="Arial" w:hAnsi="Arial" w:cs="Arial"/>
          <w:sz w:val="24"/>
          <w:szCs w:val="24"/>
        </w:rPr>
        <w:t>robust</w:t>
      </w:r>
      <w:r w:rsidRPr="00C32130">
        <w:rPr>
          <w:rFonts w:ascii="Arial" w:hAnsi="Arial" w:cs="Arial"/>
          <w:sz w:val="24"/>
          <w:szCs w:val="24"/>
        </w:rPr>
        <w:t xml:space="preserve"> data means that we can make tailored adjustments, </w:t>
      </w:r>
      <w:r w:rsidR="004A2598" w:rsidRPr="00C32130">
        <w:rPr>
          <w:rFonts w:ascii="Arial" w:hAnsi="Arial" w:cs="Arial"/>
          <w:sz w:val="24"/>
          <w:szCs w:val="24"/>
        </w:rPr>
        <w:t>improve</w:t>
      </w:r>
      <w:r w:rsidRPr="00C32130">
        <w:rPr>
          <w:rFonts w:ascii="Arial" w:hAnsi="Arial" w:cs="Arial"/>
          <w:sz w:val="24"/>
          <w:szCs w:val="24"/>
        </w:rPr>
        <w:t xml:space="preserve"> access to services for our customers, and </w:t>
      </w:r>
      <w:r w:rsidR="00286EA9" w:rsidRPr="00C32130">
        <w:rPr>
          <w:rFonts w:ascii="Arial" w:hAnsi="Arial" w:cs="Arial"/>
          <w:sz w:val="24"/>
          <w:szCs w:val="24"/>
        </w:rPr>
        <w:t>sav</w:t>
      </w:r>
      <w:r w:rsidR="004A2598" w:rsidRPr="00C32130">
        <w:rPr>
          <w:rFonts w:ascii="Arial" w:hAnsi="Arial" w:cs="Arial"/>
          <w:sz w:val="24"/>
          <w:szCs w:val="24"/>
        </w:rPr>
        <w:t>e</w:t>
      </w:r>
      <w:r w:rsidR="00286EA9" w:rsidRPr="00C32130">
        <w:rPr>
          <w:rFonts w:ascii="Arial" w:hAnsi="Arial" w:cs="Arial"/>
          <w:sz w:val="24"/>
          <w:szCs w:val="24"/>
        </w:rPr>
        <w:t xml:space="preserve"> money</w:t>
      </w:r>
      <w:r w:rsidRPr="00C32130">
        <w:rPr>
          <w:rFonts w:ascii="Arial" w:hAnsi="Arial" w:cs="Arial"/>
          <w:sz w:val="24"/>
          <w:szCs w:val="24"/>
        </w:rPr>
        <w:t xml:space="preserve"> on unnecessary or irrelevant changes. We can also use the same data to identify gaps in areas</w:t>
      </w:r>
      <w:r w:rsidR="003B7266" w:rsidRPr="00C32130">
        <w:rPr>
          <w:rFonts w:ascii="Arial" w:hAnsi="Arial" w:cs="Arial"/>
          <w:sz w:val="24"/>
          <w:szCs w:val="24"/>
        </w:rPr>
        <w:t xml:space="preserve"> -</w:t>
      </w:r>
      <w:r w:rsidRPr="00C32130">
        <w:rPr>
          <w:rFonts w:ascii="Arial" w:hAnsi="Arial" w:cs="Arial"/>
          <w:sz w:val="24"/>
          <w:szCs w:val="24"/>
        </w:rPr>
        <w:t xml:space="preserve"> if data shows that people with a certain protected characteristic (e.g. disability) aren’t accessing one of our services or buildings, we can begin investigations to understand why this is (e.g. no accessible access, ramps etc.) and take the necessary measures to improve it. </w:t>
      </w:r>
    </w:p>
    <w:p w14:paraId="5B27FD98" w14:textId="57281162" w:rsidR="00EF3C34" w:rsidRPr="00C32130" w:rsidRDefault="00EF3C34" w:rsidP="00EF3C34">
      <w:pPr>
        <w:rPr>
          <w:rFonts w:ascii="Arial" w:hAnsi="Arial" w:cs="Arial"/>
          <w:sz w:val="24"/>
          <w:szCs w:val="24"/>
        </w:rPr>
      </w:pPr>
      <w:r w:rsidRPr="00C32130">
        <w:rPr>
          <w:rFonts w:ascii="Arial" w:hAnsi="Arial" w:cs="Arial"/>
          <w:sz w:val="24"/>
          <w:szCs w:val="24"/>
        </w:rPr>
        <w:t>The same principles apply internally when considering staff levels in different areas and departments. Understanding why we have disproportionately low or high numbers of one or more protected characteristics in a certain area can help us to become a more inclusive and diverse workplace</w:t>
      </w:r>
      <w:r w:rsidR="003B7266" w:rsidRPr="00C32130">
        <w:rPr>
          <w:rFonts w:ascii="Arial" w:hAnsi="Arial" w:cs="Arial"/>
          <w:sz w:val="24"/>
          <w:szCs w:val="24"/>
        </w:rPr>
        <w:t>.</w:t>
      </w:r>
      <w:r w:rsidRPr="00C32130">
        <w:rPr>
          <w:rFonts w:ascii="Arial" w:hAnsi="Arial" w:cs="Arial"/>
          <w:sz w:val="24"/>
          <w:szCs w:val="24"/>
        </w:rPr>
        <w:t xml:space="preserve"> </w:t>
      </w:r>
    </w:p>
    <w:p w14:paraId="1BC7969E" w14:textId="77777777" w:rsidR="00EF3C34" w:rsidRPr="00C32130" w:rsidRDefault="00EF3C34" w:rsidP="00EF3C34">
      <w:pPr>
        <w:rPr>
          <w:rFonts w:ascii="Arial" w:hAnsi="Arial" w:cs="Arial"/>
          <w:sz w:val="24"/>
          <w:szCs w:val="24"/>
        </w:rPr>
      </w:pPr>
      <w:r w:rsidRPr="00C32130">
        <w:rPr>
          <w:rFonts w:ascii="Arial" w:hAnsi="Arial" w:cs="Arial"/>
          <w:sz w:val="24"/>
          <w:szCs w:val="24"/>
        </w:rPr>
        <w:t xml:space="preserve">When conducting and completing equality monitoring, remember that monitoring is: </w:t>
      </w:r>
    </w:p>
    <w:p w14:paraId="52E9DA9A" w14:textId="55AF2111" w:rsidR="00EF3C34" w:rsidRPr="00C32130" w:rsidRDefault="00BD1A1B" w:rsidP="00EF3C34">
      <w:pPr>
        <w:pStyle w:val="ListParagraph"/>
        <w:numPr>
          <w:ilvl w:val="0"/>
          <w:numId w:val="4"/>
        </w:numPr>
        <w:rPr>
          <w:rFonts w:ascii="Arial" w:hAnsi="Arial" w:cs="Arial"/>
          <w:sz w:val="24"/>
          <w:szCs w:val="24"/>
        </w:rPr>
      </w:pPr>
      <w:r w:rsidRPr="00C32130">
        <w:rPr>
          <w:rFonts w:ascii="Arial" w:hAnsi="Arial" w:cs="Arial"/>
          <w:sz w:val="24"/>
          <w:szCs w:val="24"/>
        </w:rPr>
        <w:t>e</w:t>
      </w:r>
      <w:r w:rsidR="003B7266" w:rsidRPr="00C32130">
        <w:rPr>
          <w:rFonts w:ascii="Arial" w:hAnsi="Arial" w:cs="Arial"/>
          <w:sz w:val="24"/>
          <w:szCs w:val="24"/>
        </w:rPr>
        <w:t>ssential</w:t>
      </w:r>
      <w:r w:rsidR="00EF3C34" w:rsidRPr="00C32130">
        <w:rPr>
          <w:rFonts w:ascii="Arial" w:hAnsi="Arial" w:cs="Arial"/>
          <w:sz w:val="24"/>
          <w:szCs w:val="24"/>
        </w:rPr>
        <w:t xml:space="preserve"> to the continued improvement and increased inclusivity of the Council’s workforce</w:t>
      </w:r>
    </w:p>
    <w:p w14:paraId="7074306A" w14:textId="3A946E54" w:rsidR="00EF3C34" w:rsidRPr="00C32130" w:rsidRDefault="00BD1A1B" w:rsidP="00EF3C34">
      <w:pPr>
        <w:pStyle w:val="ListParagraph"/>
        <w:numPr>
          <w:ilvl w:val="0"/>
          <w:numId w:val="4"/>
        </w:numPr>
        <w:rPr>
          <w:rFonts w:ascii="Arial" w:hAnsi="Arial" w:cs="Arial"/>
          <w:sz w:val="24"/>
          <w:szCs w:val="24"/>
        </w:rPr>
      </w:pPr>
      <w:r w:rsidRPr="00C32130">
        <w:rPr>
          <w:rFonts w:ascii="Arial" w:hAnsi="Arial" w:cs="Arial"/>
          <w:sz w:val="24"/>
          <w:szCs w:val="24"/>
        </w:rPr>
        <w:t>n</w:t>
      </w:r>
      <w:r w:rsidR="00EF3C34" w:rsidRPr="00C32130">
        <w:rPr>
          <w:rFonts w:ascii="Arial" w:hAnsi="Arial" w:cs="Arial"/>
          <w:sz w:val="24"/>
          <w:szCs w:val="24"/>
        </w:rPr>
        <w:t xml:space="preserve">ot a violation of the </w:t>
      </w:r>
      <w:r w:rsidR="00755234" w:rsidRPr="00C32130">
        <w:rPr>
          <w:rFonts w:ascii="Arial" w:hAnsi="Arial" w:cs="Arial"/>
          <w:sz w:val="24"/>
          <w:szCs w:val="24"/>
        </w:rPr>
        <w:t>General Data Protection Regulation (</w:t>
      </w:r>
      <w:r w:rsidR="00EF3C34" w:rsidRPr="00C32130">
        <w:rPr>
          <w:rFonts w:ascii="Arial" w:hAnsi="Arial" w:cs="Arial"/>
          <w:sz w:val="24"/>
          <w:szCs w:val="24"/>
        </w:rPr>
        <w:t>GDPR</w:t>
      </w:r>
      <w:r w:rsidR="00755234" w:rsidRPr="00C32130">
        <w:rPr>
          <w:rFonts w:ascii="Arial" w:hAnsi="Arial" w:cs="Arial"/>
          <w:sz w:val="24"/>
          <w:szCs w:val="24"/>
        </w:rPr>
        <w:t>)</w:t>
      </w:r>
      <w:r w:rsidR="00EF3C34" w:rsidRPr="00C32130">
        <w:rPr>
          <w:rFonts w:ascii="Arial" w:hAnsi="Arial" w:cs="Arial"/>
          <w:sz w:val="24"/>
          <w:szCs w:val="24"/>
        </w:rPr>
        <w:t xml:space="preserve"> laws and participation is completely optional </w:t>
      </w:r>
    </w:p>
    <w:p w14:paraId="347256FB" w14:textId="6B596E98" w:rsidR="00EF3C34" w:rsidRPr="00C32130" w:rsidRDefault="00BD1A1B" w:rsidP="00EF3C34">
      <w:pPr>
        <w:pStyle w:val="ListParagraph"/>
        <w:numPr>
          <w:ilvl w:val="0"/>
          <w:numId w:val="4"/>
        </w:numPr>
        <w:rPr>
          <w:rFonts w:ascii="Arial" w:hAnsi="Arial" w:cs="Arial"/>
          <w:sz w:val="24"/>
          <w:szCs w:val="24"/>
        </w:rPr>
      </w:pPr>
      <w:r w:rsidRPr="00C32130">
        <w:rPr>
          <w:rFonts w:ascii="Arial" w:hAnsi="Arial" w:cs="Arial"/>
          <w:sz w:val="24"/>
          <w:szCs w:val="24"/>
        </w:rPr>
        <w:t>k</w:t>
      </w:r>
      <w:r w:rsidR="00EF3C34" w:rsidRPr="00C32130">
        <w:rPr>
          <w:rFonts w:ascii="Arial" w:hAnsi="Arial" w:cs="Arial"/>
          <w:sz w:val="24"/>
          <w:szCs w:val="24"/>
        </w:rPr>
        <w:t>ey to improving your service and making it more accessible for all</w:t>
      </w:r>
      <w:r w:rsidRPr="00C32130">
        <w:rPr>
          <w:rFonts w:ascii="Arial" w:hAnsi="Arial" w:cs="Arial"/>
          <w:sz w:val="24"/>
          <w:szCs w:val="24"/>
        </w:rPr>
        <w:t>.</w:t>
      </w:r>
    </w:p>
    <w:p w14:paraId="217FBA6B" w14:textId="60F4B481" w:rsidR="00EF3C34" w:rsidRPr="00C32130" w:rsidRDefault="00755234" w:rsidP="00EF3C34">
      <w:pPr>
        <w:rPr>
          <w:rFonts w:ascii="Arial" w:hAnsi="Arial" w:cs="Arial"/>
          <w:sz w:val="24"/>
        </w:rPr>
      </w:pPr>
      <w:r w:rsidRPr="00C32130">
        <w:rPr>
          <w:rFonts w:ascii="Arial" w:hAnsi="Arial" w:cs="Arial"/>
          <w:sz w:val="24"/>
          <w:szCs w:val="24"/>
        </w:rPr>
        <w:t>Be</w:t>
      </w:r>
      <w:r w:rsidR="003B7266" w:rsidRPr="00C32130">
        <w:rPr>
          <w:rFonts w:ascii="Arial" w:hAnsi="Arial" w:cs="Arial"/>
          <w:sz w:val="24"/>
          <w:szCs w:val="24"/>
        </w:rPr>
        <w:t xml:space="preserve"> aware that </w:t>
      </w:r>
      <w:r w:rsidR="00EF3C34" w:rsidRPr="00C32130">
        <w:rPr>
          <w:rFonts w:ascii="Arial" w:hAnsi="Arial" w:cs="Arial"/>
          <w:sz w:val="24"/>
          <w:szCs w:val="24"/>
        </w:rPr>
        <w:t xml:space="preserve">people can sometimes view monitoring as intrusive or unnecessary, so it is important to understand and explain the need for equality monitoring. </w:t>
      </w:r>
      <w:r w:rsidR="007A0A5D" w:rsidRPr="00C32130">
        <w:rPr>
          <w:rFonts w:ascii="Arial" w:hAnsi="Arial" w:cs="Arial"/>
          <w:sz w:val="24"/>
        </w:rPr>
        <w:t xml:space="preserve">Generally, people are happy to respond to equality monitoring questions providing that enough information on their use and reasoning is given. </w:t>
      </w:r>
      <w:r w:rsidR="00C431AC" w:rsidRPr="00C32130">
        <w:rPr>
          <w:rFonts w:ascii="Arial" w:hAnsi="Arial" w:cs="Arial"/>
          <w:sz w:val="24"/>
          <w:szCs w:val="24"/>
        </w:rPr>
        <w:t xml:space="preserve">Assuring </w:t>
      </w:r>
      <w:r w:rsidR="00DD2ECB" w:rsidRPr="00C32130">
        <w:rPr>
          <w:rFonts w:ascii="Arial" w:hAnsi="Arial" w:cs="Arial"/>
          <w:sz w:val="24"/>
          <w:szCs w:val="24"/>
        </w:rPr>
        <w:t>respondents</w:t>
      </w:r>
      <w:r w:rsidR="00C431AC" w:rsidRPr="00C32130">
        <w:rPr>
          <w:rFonts w:ascii="Arial" w:hAnsi="Arial" w:cs="Arial"/>
          <w:sz w:val="24"/>
          <w:szCs w:val="24"/>
        </w:rPr>
        <w:t xml:space="preserve"> that monitoring data is anonymous and not used to discriminate means </w:t>
      </w:r>
      <w:r w:rsidR="004A2598" w:rsidRPr="00C32130">
        <w:rPr>
          <w:rFonts w:ascii="Arial" w:hAnsi="Arial" w:cs="Arial"/>
          <w:sz w:val="24"/>
          <w:szCs w:val="24"/>
        </w:rPr>
        <w:t>the</w:t>
      </w:r>
      <w:r w:rsidR="00C431AC" w:rsidRPr="00C32130">
        <w:rPr>
          <w:rFonts w:ascii="Arial" w:hAnsi="Arial" w:cs="Arial"/>
          <w:sz w:val="24"/>
          <w:szCs w:val="24"/>
        </w:rPr>
        <w:t xml:space="preserve"> data can be as robust as possible, giving a more accurate profile </w:t>
      </w:r>
      <w:r w:rsidR="005B4461" w:rsidRPr="00C32130">
        <w:rPr>
          <w:rFonts w:ascii="Arial" w:hAnsi="Arial" w:cs="Arial"/>
          <w:sz w:val="24"/>
          <w:szCs w:val="24"/>
        </w:rPr>
        <w:t xml:space="preserve">that can be used to make informed decisions. </w:t>
      </w:r>
    </w:p>
    <w:p w14:paraId="27D816B5" w14:textId="77777777" w:rsidR="00EF3C34" w:rsidRPr="00C32130" w:rsidRDefault="00EF3C34" w:rsidP="006A3FDD">
      <w:pPr>
        <w:rPr>
          <w:rFonts w:ascii="Arial" w:hAnsi="Arial" w:cs="Arial"/>
          <w:sz w:val="24"/>
        </w:rPr>
      </w:pPr>
    </w:p>
    <w:p w14:paraId="740894EC" w14:textId="52AEC9AE" w:rsidR="00326C50" w:rsidRPr="00C32130" w:rsidRDefault="00326C50" w:rsidP="00042827">
      <w:pPr>
        <w:pStyle w:val="Heading2"/>
        <w:rPr>
          <w:rFonts w:ascii="Arial" w:hAnsi="Arial" w:cs="Arial"/>
          <w:b/>
          <w:color w:val="auto"/>
          <w:sz w:val="24"/>
        </w:rPr>
      </w:pPr>
      <w:bookmarkStart w:id="3" w:name="_Toc100320406"/>
      <w:r w:rsidRPr="00C32130">
        <w:rPr>
          <w:rFonts w:ascii="Arial" w:hAnsi="Arial" w:cs="Arial"/>
          <w:b/>
          <w:color w:val="auto"/>
          <w:sz w:val="24"/>
        </w:rPr>
        <w:t>1.</w:t>
      </w:r>
      <w:r w:rsidR="000A04F5" w:rsidRPr="00C32130">
        <w:rPr>
          <w:rFonts w:ascii="Arial" w:hAnsi="Arial" w:cs="Arial"/>
          <w:b/>
          <w:color w:val="auto"/>
          <w:sz w:val="24"/>
        </w:rPr>
        <w:t>3</w:t>
      </w:r>
      <w:r w:rsidRPr="00C32130">
        <w:rPr>
          <w:rFonts w:ascii="Arial" w:hAnsi="Arial" w:cs="Arial"/>
          <w:b/>
          <w:color w:val="auto"/>
          <w:sz w:val="24"/>
        </w:rPr>
        <w:t xml:space="preserve">. </w:t>
      </w:r>
      <w:r w:rsidR="009B1119" w:rsidRPr="00C32130">
        <w:rPr>
          <w:rFonts w:ascii="Arial" w:hAnsi="Arial" w:cs="Arial"/>
          <w:b/>
          <w:color w:val="auto"/>
          <w:sz w:val="24"/>
        </w:rPr>
        <w:t xml:space="preserve">Background and Law </w:t>
      </w:r>
      <w:r w:rsidRPr="00C32130">
        <w:rPr>
          <w:rFonts w:ascii="Arial" w:hAnsi="Arial" w:cs="Arial"/>
          <w:b/>
          <w:color w:val="auto"/>
          <w:sz w:val="24"/>
        </w:rPr>
        <w:t xml:space="preserve"> </w:t>
      </w:r>
      <w:bookmarkEnd w:id="3"/>
    </w:p>
    <w:p w14:paraId="08462A2F" w14:textId="66C5B4FB" w:rsidR="00BC7D78" w:rsidRPr="00C32130" w:rsidRDefault="00C90890" w:rsidP="006A3FDD">
      <w:pPr>
        <w:rPr>
          <w:rFonts w:ascii="Arial" w:hAnsi="Arial" w:cs="Arial"/>
          <w:sz w:val="24"/>
        </w:rPr>
      </w:pPr>
      <w:r w:rsidRPr="00C32130">
        <w:rPr>
          <w:rFonts w:ascii="Arial" w:hAnsi="Arial" w:cs="Arial"/>
          <w:sz w:val="24"/>
        </w:rPr>
        <w:t>The</w:t>
      </w:r>
      <w:r w:rsidR="00326C50" w:rsidRPr="00C32130">
        <w:rPr>
          <w:rFonts w:ascii="Arial" w:hAnsi="Arial" w:cs="Arial"/>
          <w:sz w:val="24"/>
        </w:rPr>
        <w:t xml:space="preserve"> Council ha</w:t>
      </w:r>
      <w:r w:rsidR="004E1170" w:rsidRPr="00C32130">
        <w:rPr>
          <w:rFonts w:ascii="Arial" w:hAnsi="Arial" w:cs="Arial"/>
          <w:sz w:val="24"/>
        </w:rPr>
        <w:t>ve</w:t>
      </w:r>
      <w:r w:rsidR="00326C50" w:rsidRPr="00C32130">
        <w:rPr>
          <w:rFonts w:ascii="Arial" w:hAnsi="Arial" w:cs="Arial"/>
          <w:sz w:val="24"/>
        </w:rPr>
        <w:t xml:space="preserve"> obligations under the Equality </w:t>
      </w:r>
      <w:r w:rsidR="00BC7D78" w:rsidRPr="00C32130">
        <w:rPr>
          <w:rFonts w:ascii="Arial" w:hAnsi="Arial" w:cs="Arial"/>
          <w:sz w:val="24"/>
        </w:rPr>
        <w:t>Act 2010 and the Public Sector Equality Duty (</w:t>
      </w:r>
      <w:r w:rsidR="004807DD" w:rsidRPr="00C32130">
        <w:rPr>
          <w:rFonts w:ascii="Arial" w:hAnsi="Arial" w:cs="Arial"/>
          <w:sz w:val="24"/>
        </w:rPr>
        <w:t>PSED</w:t>
      </w:r>
      <w:r w:rsidR="0033577B" w:rsidRPr="00C32130">
        <w:rPr>
          <w:rFonts w:ascii="Arial" w:hAnsi="Arial" w:cs="Arial"/>
          <w:sz w:val="24"/>
        </w:rPr>
        <w:t>)</w:t>
      </w:r>
      <w:r w:rsidR="004807DD" w:rsidRPr="00C32130">
        <w:rPr>
          <w:rFonts w:ascii="Arial" w:hAnsi="Arial" w:cs="Arial"/>
          <w:sz w:val="24"/>
        </w:rPr>
        <w:t xml:space="preserve">, </w:t>
      </w:r>
      <w:r w:rsidR="00BC7D78" w:rsidRPr="00C32130">
        <w:rPr>
          <w:rFonts w:ascii="Arial" w:hAnsi="Arial" w:cs="Arial"/>
          <w:sz w:val="24"/>
        </w:rPr>
        <w:t>contained within the Act</w:t>
      </w:r>
      <w:r w:rsidR="0033577B" w:rsidRPr="00C32130">
        <w:rPr>
          <w:rFonts w:ascii="Arial" w:hAnsi="Arial" w:cs="Arial"/>
          <w:sz w:val="24"/>
        </w:rPr>
        <w:t>,</w:t>
      </w:r>
      <w:r w:rsidR="00BC7D78" w:rsidRPr="00C32130">
        <w:rPr>
          <w:rFonts w:ascii="Arial" w:hAnsi="Arial" w:cs="Arial"/>
          <w:sz w:val="24"/>
        </w:rPr>
        <w:t xml:space="preserve"> to eliminate discrimination, harassment and victimisation </w:t>
      </w:r>
      <w:r w:rsidR="0033577B" w:rsidRPr="00C32130">
        <w:rPr>
          <w:rFonts w:ascii="Arial" w:hAnsi="Arial" w:cs="Arial"/>
          <w:sz w:val="24"/>
        </w:rPr>
        <w:t xml:space="preserve">as well as </w:t>
      </w:r>
      <w:r w:rsidR="00BC7D78" w:rsidRPr="00C32130">
        <w:rPr>
          <w:rFonts w:ascii="Arial" w:hAnsi="Arial" w:cs="Arial"/>
          <w:sz w:val="24"/>
        </w:rPr>
        <w:t xml:space="preserve">other conduct prohibited in </w:t>
      </w:r>
      <w:r w:rsidR="004E1170" w:rsidRPr="00C32130">
        <w:rPr>
          <w:rFonts w:ascii="Arial" w:hAnsi="Arial" w:cs="Arial"/>
          <w:sz w:val="24"/>
        </w:rPr>
        <w:t xml:space="preserve">the </w:t>
      </w:r>
      <w:r w:rsidR="00BD1A1B" w:rsidRPr="00C32130">
        <w:rPr>
          <w:rFonts w:ascii="Arial" w:hAnsi="Arial" w:cs="Arial"/>
          <w:sz w:val="24"/>
        </w:rPr>
        <w:t>A</w:t>
      </w:r>
      <w:r w:rsidR="004E1170" w:rsidRPr="00C32130">
        <w:rPr>
          <w:rFonts w:ascii="Arial" w:hAnsi="Arial" w:cs="Arial"/>
          <w:sz w:val="24"/>
        </w:rPr>
        <w:t xml:space="preserve">ct when </w:t>
      </w:r>
      <w:r w:rsidR="004E1170" w:rsidRPr="00C32130">
        <w:rPr>
          <w:rFonts w:ascii="Arial" w:hAnsi="Arial" w:cs="Arial"/>
          <w:sz w:val="24"/>
        </w:rPr>
        <w:lastRenderedPageBreak/>
        <w:t>providing services</w:t>
      </w:r>
      <w:r w:rsidR="00BD1A1B" w:rsidRPr="00C32130">
        <w:rPr>
          <w:rFonts w:ascii="Arial" w:hAnsi="Arial" w:cs="Arial"/>
          <w:sz w:val="24"/>
        </w:rPr>
        <w:t>,</w:t>
      </w:r>
      <w:r w:rsidR="00BC7D78" w:rsidRPr="00C32130">
        <w:rPr>
          <w:rFonts w:ascii="Arial" w:hAnsi="Arial" w:cs="Arial"/>
          <w:sz w:val="24"/>
        </w:rPr>
        <w:t xml:space="preserve"> whether to </w:t>
      </w:r>
      <w:r w:rsidR="004E1170" w:rsidRPr="00C32130">
        <w:rPr>
          <w:rFonts w:ascii="Arial" w:hAnsi="Arial" w:cs="Arial"/>
          <w:sz w:val="24"/>
        </w:rPr>
        <w:t xml:space="preserve">staff, </w:t>
      </w:r>
      <w:r w:rsidR="00BC7D78" w:rsidRPr="00C32130">
        <w:rPr>
          <w:rFonts w:ascii="Arial" w:hAnsi="Arial" w:cs="Arial"/>
          <w:sz w:val="24"/>
        </w:rPr>
        <w:t xml:space="preserve">residents </w:t>
      </w:r>
      <w:r w:rsidR="004E1170" w:rsidRPr="00C32130">
        <w:rPr>
          <w:rFonts w:ascii="Arial" w:hAnsi="Arial" w:cs="Arial"/>
          <w:sz w:val="24"/>
        </w:rPr>
        <w:t>or</w:t>
      </w:r>
      <w:r w:rsidR="00BC7D78" w:rsidRPr="00C32130">
        <w:rPr>
          <w:rFonts w:ascii="Arial" w:hAnsi="Arial" w:cs="Arial"/>
          <w:sz w:val="24"/>
        </w:rPr>
        <w:t xml:space="preserve"> service users. Under the Act, the Council </w:t>
      </w:r>
      <w:r w:rsidR="009B1119" w:rsidRPr="00C32130">
        <w:rPr>
          <w:rFonts w:ascii="Arial" w:hAnsi="Arial" w:cs="Arial"/>
          <w:sz w:val="24"/>
        </w:rPr>
        <w:t xml:space="preserve">must </w:t>
      </w:r>
      <w:r w:rsidR="00C32130">
        <w:rPr>
          <w:rFonts w:ascii="Arial" w:hAnsi="Arial" w:cs="Arial"/>
          <w:sz w:val="24"/>
        </w:rPr>
        <w:t xml:space="preserve">also </w:t>
      </w:r>
      <w:r w:rsidR="009B1119" w:rsidRPr="00C32130">
        <w:rPr>
          <w:rFonts w:ascii="Arial" w:hAnsi="Arial" w:cs="Arial"/>
          <w:sz w:val="24"/>
        </w:rPr>
        <w:t>have due regard to the need</w:t>
      </w:r>
      <w:r w:rsidR="00BC7D78" w:rsidRPr="00C32130">
        <w:rPr>
          <w:rFonts w:ascii="Arial" w:hAnsi="Arial" w:cs="Arial"/>
          <w:sz w:val="24"/>
        </w:rPr>
        <w:t xml:space="preserve"> to; </w:t>
      </w:r>
    </w:p>
    <w:p w14:paraId="06CCF7B6" w14:textId="6CDD13BF" w:rsidR="00BC7D78" w:rsidRPr="00C32130" w:rsidRDefault="00BD1A1B" w:rsidP="00BC7D78">
      <w:pPr>
        <w:pStyle w:val="ListParagraph"/>
        <w:numPr>
          <w:ilvl w:val="0"/>
          <w:numId w:val="2"/>
        </w:numPr>
        <w:rPr>
          <w:rFonts w:ascii="Arial" w:hAnsi="Arial" w:cs="Arial"/>
          <w:sz w:val="24"/>
        </w:rPr>
      </w:pPr>
      <w:r w:rsidRPr="00C32130">
        <w:rPr>
          <w:rFonts w:ascii="Arial" w:hAnsi="Arial" w:cs="Arial"/>
          <w:sz w:val="24"/>
        </w:rPr>
        <w:t>a</w:t>
      </w:r>
      <w:r w:rsidR="00BC7D78" w:rsidRPr="00C32130">
        <w:rPr>
          <w:rFonts w:ascii="Arial" w:hAnsi="Arial" w:cs="Arial"/>
          <w:sz w:val="24"/>
        </w:rPr>
        <w:t>dvance equality of opportunity between persons who share a relevant protected characteristic and persons who do not share it</w:t>
      </w:r>
      <w:r w:rsidR="00DD2ECB" w:rsidRPr="00C32130">
        <w:rPr>
          <w:rFonts w:ascii="Arial" w:hAnsi="Arial" w:cs="Arial"/>
          <w:sz w:val="24"/>
        </w:rPr>
        <w:t>.</w:t>
      </w:r>
    </w:p>
    <w:p w14:paraId="0047C229" w14:textId="784B738E" w:rsidR="00BC7D78" w:rsidRPr="00C32130" w:rsidRDefault="00BD1A1B" w:rsidP="008077DC">
      <w:pPr>
        <w:pStyle w:val="ListParagraph"/>
        <w:numPr>
          <w:ilvl w:val="0"/>
          <w:numId w:val="2"/>
        </w:numPr>
        <w:rPr>
          <w:rFonts w:ascii="Arial" w:hAnsi="Arial" w:cs="Arial"/>
          <w:sz w:val="24"/>
        </w:rPr>
      </w:pPr>
      <w:r w:rsidRPr="00C32130">
        <w:rPr>
          <w:rFonts w:ascii="Arial" w:hAnsi="Arial" w:cs="Arial"/>
          <w:sz w:val="24"/>
        </w:rPr>
        <w:t>f</w:t>
      </w:r>
      <w:r w:rsidR="00BC7D78" w:rsidRPr="00C32130">
        <w:rPr>
          <w:rFonts w:ascii="Arial" w:hAnsi="Arial" w:cs="Arial"/>
          <w:sz w:val="24"/>
        </w:rPr>
        <w:t>oster good relations between persons who share a relevant</w:t>
      </w:r>
      <w:r w:rsidR="008077DC" w:rsidRPr="00C32130">
        <w:rPr>
          <w:rFonts w:ascii="Arial" w:hAnsi="Arial" w:cs="Arial"/>
          <w:sz w:val="24"/>
        </w:rPr>
        <w:t xml:space="preserve"> protected characteristic and persons who do not share it. </w:t>
      </w:r>
    </w:p>
    <w:p w14:paraId="4982F81D" w14:textId="019D0175" w:rsidR="00070337" w:rsidRPr="00C32130" w:rsidRDefault="00070337" w:rsidP="00510970">
      <w:pPr>
        <w:rPr>
          <w:rFonts w:ascii="Arial" w:hAnsi="Arial" w:cs="Arial"/>
          <w:sz w:val="24"/>
        </w:rPr>
      </w:pPr>
      <w:r w:rsidRPr="00C32130">
        <w:rPr>
          <w:rFonts w:ascii="Arial" w:hAnsi="Arial" w:cs="Arial"/>
          <w:sz w:val="24"/>
        </w:rPr>
        <w:t xml:space="preserve">Part of our duties under the PSED includes the need to periodically identify relevant equality information the Council holds, and identify and collect information that the Council does not have. We must also identify and collect information about differences in pay by protected characteristic in order to publish information on disability, ethnicity and gender pay gaps.  </w:t>
      </w:r>
      <w:r w:rsidRPr="00C32130">
        <w:rPr>
          <w:rFonts w:ascii="Arial" w:hAnsi="Arial" w:cs="Arial"/>
          <w:sz w:val="24"/>
        </w:rPr>
        <w:br/>
      </w:r>
    </w:p>
    <w:p w14:paraId="5BF0457B" w14:textId="7881A5F6" w:rsidR="00326C50" w:rsidRPr="00C32130" w:rsidRDefault="002F02CB" w:rsidP="006A3FDD">
      <w:pPr>
        <w:rPr>
          <w:rFonts w:ascii="Arial" w:hAnsi="Arial" w:cs="Arial"/>
          <w:sz w:val="24"/>
        </w:rPr>
      </w:pPr>
      <w:r w:rsidRPr="00C32130">
        <w:rPr>
          <w:rFonts w:ascii="Arial" w:hAnsi="Arial" w:cs="Arial"/>
          <w:sz w:val="24"/>
        </w:rPr>
        <w:t xml:space="preserve">The Council also </w:t>
      </w:r>
      <w:r w:rsidR="00D4459E" w:rsidRPr="00C32130">
        <w:rPr>
          <w:rFonts w:ascii="Arial" w:hAnsi="Arial" w:cs="Arial"/>
          <w:sz w:val="24"/>
        </w:rPr>
        <w:t xml:space="preserve">has </w:t>
      </w:r>
      <w:r w:rsidRPr="00C32130">
        <w:rPr>
          <w:rFonts w:ascii="Arial" w:hAnsi="Arial" w:cs="Arial"/>
          <w:sz w:val="24"/>
        </w:rPr>
        <w:t xml:space="preserve">a </w:t>
      </w:r>
      <w:hyperlink r:id="rId9" w:history="1">
        <w:r w:rsidRPr="00C32130">
          <w:rPr>
            <w:rStyle w:val="Hyperlink"/>
            <w:rFonts w:ascii="Arial" w:hAnsi="Arial" w:cs="Arial"/>
            <w:sz w:val="24"/>
          </w:rPr>
          <w:t>Strategic Equality Plan</w:t>
        </w:r>
      </w:hyperlink>
      <w:r w:rsidR="00D4459E" w:rsidRPr="00C32130">
        <w:rPr>
          <w:rFonts w:ascii="Arial" w:hAnsi="Arial" w:cs="Arial"/>
          <w:sz w:val="24"/>
        </w:rPr>
        <w:t xml:space="preserve"> </w:t>
      </w:r>
      <w:r w:rsidR="001015F3" w:rsidRPr="00C32130">
        <w:rPr>
          <w:rFonts w:ascii="Arial" w:hAnsi="Arial" w:cs="Arial"/>
          <w:sz w:val="24"/>
        </w:rPr>
        <w:t>that sets</w:t>
      </w:r>
      <w:r w:rsidR="004807DD" w:rsidRPr="00C32130">
        <w:rPr>
          <w:rFonts w:ascii="Arial" w:hAnsi="Arial" w:cs="Arial"/>
          <w:sz w:val="24"/>
        </w:rPr>
        <w:t xml:space="preserve"> out how </w:t>
      </w:r>
      <w:r w:rsidR="004E1170" w:rsidRPr="00C32130">
        <w:rPr>
          <w:rFonts w:ascii="Arial" w:hAnsi="Arial" w:cs="Arial"/>
          <w:sz w:val="24"/>
        </w:rPr>
        <w:t xml:space="preserve">we </w:t>
      </w:r>
      <w:r w:rsidR="004807DD" w:rsidRPr="00C32130">
        <w:rPr>
          <w:rFonts w:ascii="Arial" w:hAnsi="Arial" w:cs="Arial"/>
          <w:sz w:val="24"/>
        </w:rPr>
        <w:t xml:space="preserve">aim to meet our commitment to obligations and additional responsibilities laid out in the PSED and Equality Act. The Strategic Equality Plan (SEP) lays out our current equality objectives and details actions to be taken in order to achieve them. Equality monitoring plays a vital part to achieving several of these objectives. </w:t>
      </w:r>
    </w:p>
    <w:p w14:paraId="1A5F8484" w14:textId="77777777" w:rsidR="0076697D" w:rsidRPr="00C32130" w:rsidRDefault="0076697D" w:rsidP="002C36E6">
      <w:pPr>
        <w:rPr>
          <w:rFonts w:ascii="Arial" w:hAnsi="Arial" w:cs="Arial"/>
          <w:sz w:val="24"/>
        </w:rPr>
      </w:pPr>
    </w:p>
    <w:p w14:paraId="70F9CCED" w14:textId="301A15FD" w:rsidR="009E421D" w:rsidRPr="00C32130" w:rsidRDefault="009E421D" w:rsidP="00042827">
      <w:pPr>
        <w:pStyle w:val="Heading2"/>
        <w:rPr>
          <w:rFonts w:ascii="Arial" w:hAnsi="Arial" w:cs="Arial"/>
          <w:b/>
          <w:color w:val="auto"/>
          <w:sz w:val="24"/>
          <w:szCs w:val="24"/>
        </w:rPr>
      </w:pPr>
      <w:bookmarkStart w:id="4" w:name="_Toc100320407"/>
      <w:r w:rsidRPr="00C32130">
        <w:rPr>
          <w:rFonts w:ascii="Arial" w:hAnsi="Arial" w:cs="Arial"/>
          <w:b/>
          <w:color w:val="auto"/>
          <w:sz w:val="24"/>
          <w:szCs w:val="24"/>
        </w:rPr>
        <w:t>1.</w:t>
      </w:r>
      <w:r w:rsidR="000A04F5" w:rsidRPr="00C32130">
        <w:rPr>
          <w:rFonts w:ascii="Arial" w:hAnsi="Arial" w:cs="Arial"/>
          <w:b/>
          <w:color w:val="auto"/>
          <w:sz w:val="24"/>
          <w:szCs w:val="24"/>
        </w:rPr>
        <w:t>4</w:t>
      </w:r>
      <w:r w:rsidRPr="00C32130">
        <w:rPr>
          <w:rFonts w:ascii="Arial" w:hAnsi="Arial" w:cs="Arial"/>
          <w:b/>
          <w:color w:val="auto"/>
          <w:sz w:val="24"/>
          <w:szCs w:val="24"/>
        </w:rPr>
        <w:t xml:space="preserve">. What </w:t>
      </w:r>
      <w:r w:rsidR="0076697D" w:rsidRPr="00C32130">
        <w:rPr>
          <w:rFonts w:ascii="Arial" w:hAnsi="Arial" w:cs="Arial"/>
          <w:b/>
          <w:color w:val="auto"/>
          <w:sz w:val="24"/>
          <w:szCs w:val="24"/>
        </w:rPr>
        <w:t>A</w:t>
      </w:r>
      <w:r w:rsidRPr="00C32130">
        <w:rPr>
          <w:rFonts w:ascii="Arial" w:hAnsi="Arial" w:cs="Arial"/>
          <w:b/>
          <w:color w:val="auto"/>
          <w:sz w:val="24"/>
          <w:szCs w:val="24"/>
        </w:rPr>
        <w:t>bout GDPR?</w:t>
      </w:r>
      <w:bookmarkEnd w:id="4"/>
      <w:r w:rsidRPr="00C32130">
        <w:rPr>
          <w:rFonts w:ascii="Arial" w:hAnsi="Arial" w:cs="Arial"/>
          <w:b/>
          <w:color w:val="auto"/>
          <w:sz w:val="24"/>
          <w:szCs w:val="24"/>
        </w:rPr>
        <w:t xml:space="preserve"> </w:t>
      </w:r>
    </w:p>
    <w:p w14:paraId="3A3790DE" w14:textId="010FE635" w:rsidR="00540731" w:rsidRPr="00C32130" w:rsidRDefault="008F772B" w:rsidP="009E421D">
      <w:pPr>
        <w:rPr>
          <w:rFonts w:ascii="Arial" w:hAnsi="Arial" w:cs="Arial"/>
          <w:sz w:val="24"/>
        </w:rPr>
      </w:pPr>
      <w:r w:rsidRPr="00C32130">
        <w:rPr>
          <w:rFonts w:ascii="Arial" w:hAnsi="Arial" w:cs="Arial"/>
          <w:sz w:val="24"/>
        </w:rPr>
        <w:t xml:space="preserve">A common misconception is that equality monitoring is not permitted by the GDPR, or that </w:t>
      </w:r>
      <w:r w:rsidR="00540731" w:rsidRPr="00C32130">
        <w:rPr>
          <w:rFonts w:ascii="Arial" w:hAnsi="Arial" w:cs="Arial"/>
          <w:sz w:val="24"/>
          <w:szCs w:val="24"/>
        </w:rPr>
        <w:t xml:space="preserve">equality monitoring is ‘over-collection’ and therefore unlawful. </w:t>
      </w:r>
    </w:p>
    <w:p w14:paraId="54F1948A" w14:textId="62F77F9F" w:rsidR="008F772B" w:rsidRPr="00C32130" w:rsidRDefault="008F772B" w:rsidP="009E421D">
      <w:pPr>
        <w:rPr>
          <w:rFonts w:ascii="Arial" w:hAnsi="Arial" w:cs="Arial"/>
          <w:sz w:val="24"/>
        </w:rPr>
      </w:pPr>
      <w:r w:rsidRPr="00C32130">
        <w:rPr>
          <w:rFonts w:ascii="Arial" w:hAnsi="Arial" w:cs="Arial"/>
          <w:sz w:val="24"/>
        </w:rPr>
        <w:t xml:space="preserve">The GDPR does not prohibit collection of equality data, but rather forces authorities like the Council to consider and justify why and how data is used. </w:t>
      </w:r>
    </w:p>
    <w:p w14:paraId="00BD565D" w14:textId="50F1F2A3" w:rsidR="00540731" w:rsidRPr="00C32130" w:rsidRDefault="00540731" w:rsidP="009E421D">
      <w:pPr>
        <w:rPr>
          <w:rFonts w:ascii="Arial" w:hAnsi="Arial" w:cs="Arial"/>
          <w:sz w:val="24"/>
          <w:szCs w:val="24"/>
        </w:rPr>
      </w:pPr>
      <w:r w:rsidRPr="00C32130">
        <w:rPr>
          <w:rFonts w:ascii="Arial" w:hAnsi="Arial" w:cs="Arial"/>
          <w:sz w:val="24"/>
          <w:szCs w:val="24"/>
        </w:rPr>
        <w:t>Under the Equality Act (</w:t>
      </w:r>
      <w:r w:rsidR="00ED5F70" w:rsidRPr="00C32130">
        <w:rPr>
          <w:rFonts w:ascii="Arial" w:hAnsi="Arial" w:cs="Arial"/>
          <w:sz w:val="24"/>
          <w:szCs w:val="24"/>
        </w:rPr>
        <w:t xml:space="preserve">2010), the Council have a legal duty to eliminate unlawful discrimination, harassment and victimisation and other conduct that is </w:t>
      </w:r>
      <w:r w:rsidR="00766CCB" w:rsidRPr="00C32130">
        <w:rPr>
          <w:rFonts w:ascii="Arial" w:hAnsi="Arial" w:cs="Arial"/>
          <w:sz w:val="24"/>
          <w:szCs w:val="24"/>
        </w:rPr>
        <w:t xml:space="preserve">prohibited </w:t>
      </w:r>
      <w:r w:rsidR="00ED5F70" w:rsidRPr="00C32130">
        <w:rPr>
          <w:rFonts w:ascii="Arial" w:hAnsi="Arial" w:cs="Arial"/>
          <w:sz w:val="24"/>
          <w:szCs w:val="24"/>
        </w:rPr>
        <w:t xml:space="preserve">by the Act. </w:t>
      </w:r>
      <w:r w:rsidR="008C2FFA" w:rsidRPr="00C32130">
        <w:rPr>
          <w:rFonts w:ascii="Arial" w:hAnsi="Arial" w:cs="Arial"/>
          <w:sz w:val="24"/>
          <w:szCs w:val="24"/>
        </w:rPr>
        <w:t xml:space="preserve">Equality </w:t>
      </w:r>
      <w:r w:rsidR="00B467F3" w:rsidRPr="00C32130">
        <w:rPr>
          <w:rFonts w:ascii="Arial" w:hAnsi="Arial" w:cs="Arial"/>
          <w:sz w:val="24"/>
          <w:szCs w:val="24"/>
        </w:rPr>
        <w:t>m</w:t>
      </w:r>
      <w:r w:rsidR="008C2FFA" w:rsidRPr="00C32130">
        <w:rPr>
          <w:rFonts w:ascii="Arial" w:hAnsi="Arial" w:cs="Arial"/>
          <w:sz w:val="24"/>
          <w:szCs w:val="24"/>
        </w:rPr>
        <w:t xml:space="preserve">onitoring is important to achieve this goal, as it </w:t>
      </w:r>
      <w:r w:rsidR="00EF3C34" w:rsidRPr="00C32130">
        <w:rPr>
          <w:rFonts w:ascii="Arial" w:hAnsi="Arial" w:cs="Arial"/>
          <w:sz w:val="24"/>
          <w:szCs w:val="24"/>
        </w:rPr>
        <w:t>allows us to</w:t>
      </w:r>
      <w:r w:rsidR="008C2FFA" w:rsidRPr="00C32130">
        <w:rPr>
          <w:rFonts w:ascii="Arial" w:hAnsi="Arial" w:cs="Arial"/>
          <w:sz w:val="24"/>
          <w:szCs w:val="24"/>
        </w:rPr>
        <w:t xml:space="preserve"> identify discrepancies and disparities in numbers in certain areas</w:t>
      </w:r>
      <w:r w:rsidR="00C038E2" w:rsidRPr="00C32130">
        <w:rPr>
          <w:rFonts w:ascii="Arial" w:hAnsi="Arial" w:cs="Arial"/>
          <w:sz w:val="24"/>
          <w:szCs w:val="24"/>
        </w:rPr>
        <w:t>.</w:t>
      </w:r>
    </w:p>
    <w:p w14:paraId="7AA6ECB9" w14:textId="4474E433" w:rsidR="008C2FFA" w:rsidRPr="00C32130" w:rsidRDefault="008C2FFA" w:rsidP="009E421D">
      <w:pPr>
        <w:rPr>
          <w:rFonts w:ascii="Arial" w:hAnsi="Arial" w:cs="Arial"/>
          <w:sz w:val="24"/>
          <w:szCs w:val="24"/>
        </w:rPr>
      </w:pPr>
      <w:r w:rsidRPr="00C32130">
        <w:rPr>
          <w:rFonts w:ascii="Arial" w:hAnsi="Arial" w:cs="Arial"/>
          <w:sz w:val="24"/>
          <w:szCs w:val="24"/>
        </w:rPr>
        <w:t xml:space="preserve">Answering equality monitoring questions is voluntary, meaning that staff and service users have the freedom to pick and choose </w:t>
      </w:r>
      <w:r w:rsidR="00E97EA1" w:rsidRPr="00C32130">
        <w:rPr>
          <w:rFonts w:ascii="Arial" w:hAnsi="Arial" w:cs="Arial"/>
          <w:sz w:val="24"/>
          <w:szCs w:val="24"/>
        </w:rPr>
        <w:t xml:space="preserve">what data they </w:t>
      </w:r>
      <w:r w:rsidR="00EF3C34" w:rsidRPr="00C32130">
        <w:rPr>
          <w:rFonts w:ascii="Arial" w:hAnsi="Arial" w:cs="Arial"/>
          <w:sz w:val="24"/>
          <w:szCs w:val="24"/>
        </w:rPr>
        <w:t>disclose</w:t>
      </w:r>
      <w:r w:rsidR="00E97EA1" w:rsidRPr="00C32130">
        <w:rPr>
          <w:rFonts w:ascii="Arial" w:hAnsi="Arial" w:cs="Arial"/>
          <w:sz w:val="24"/>
          <w:szCs w:val="24"/>
        </w:rPr>
        <w:t xml:space="preserve">. Data from equality monitoring is always processed and </w:t>
      </w:r>
      <w:r w:rsidR="00682268" w:rsidRPr="00C32130">
        <w:rPr>
          <w:rFonts w:ascii="Arial" w:hAnsi="Arial" w:cs="Arial"/>
          <w:sz w:val="24"/>
          <w:szCs w:val="24"/>
        </w:rPr>
        <w:t>publish</w:t>
      </w:r>
      <w:r w:rsidR="00B93A87" w:rsidRPr="00C32130">
        <w:rPr>
          <w:rFonts w:ascii="Arial" w:hAnsi="Arial" w:cs="Arial"/>
          <w:sz w:val="24"/>
          <w:szCs w:val="24"/>
        </w:rPr>
        <w:t>ed (where necessary)</w:t>
      </w:r>
      <w:r w:rsidR="00EF3C34" w:rsidRPr="00C32130">
        <w:rPr>
          <w:rFonts w:ascii="Arial" w:hAnsi="Arial" w:cs="Arial"/>
          <w:sz w:val="24"/>
          <w:szCs w:val="24"/>
        </w:rPr>
        <w:t xml:space="preserve"> </w:t>
      </w:r>
      <w:r w:rsidR="00E97EA1" w:rsidRPr="00C32130">
        <w:rPr>
          <w:rFonts w:ascii="Arial" w:hAnsi="Arial" w:cs="Arial"/>
          <w:sz w:val="24"/>
          <w:szCs w:val="24"/>
        </w:rPr>
        <w:t xml:space="preserve">anonymously to ensure that individuals cannot be identified from the information collected. More information on collecting and processing data anonymously can be found in </w:t>
      </w:r>
      <w:r w:rsidR="00634F30" w:rsidRPr="00C32130">
        <w:rPr>
          <w:rFonts w:ascii="Arial" w:hAnsi="Arial" w:cs="Arial"/>
          <w:b/>
          <w:bCs/>
          <w:sz w:val="24"/>
          <w:szCs w:val="24"/>
        </w:rPr>
        <w:t>section</w:t>
      </w:r>
      <w:r w:rsidR="000A04F5" w:rsidRPr="00C32130">
        <w:rPr>
          <w:rFonts w:ascii="Arial" w:hAnsi="Arial" w:cs="Arial"/>
          <w:sz w:val="24"/>
          <w:szCs w:val="24"/>
        </w:rPr>
        <w:t xml:space="preserve"> </w:t>
      </w:r>
      <w:r w:rsidR="000A04F5" w:rsidRPr="00C32130">
        <w:rPr>
          <w:rFonts w:ascii="Arial" w:hAnsi="Arial" w:cs="Arial"/>
          <w:b/>
          <w:bCs/>
          <w:sz w:val="24"/>
          <w:szCs w:val="24"/>
        </w:rPr>
        <w:t>3</w:t>
      </w:r>
      <w:r w:rsidR="00634F30" w:rsidRPr="00C32130">
        <w:rPr>
          <w:rFonts w:ascii="Arial" w:hAnsi="Arial" w:cs="Arial"/>
          <w:b/>
          <w:bCs/>
          <w:sz w:val="24"/>
          <w:szCs w:val="24"/>
        </w:rPr>
        <w:t>.2</w:t>
      </w:r>
      <w:r w:rsidR="007C04E0" w:rsidRPr="00C32130">
        <w:rPr>
          <w:rFonts w:ascii="Arial" w:hAnsi="Arial" w:cs="Arial"/>
          <w:b/>
          <w:bCs/>
          <w:sz w:val="24"/>
          <w:szCs w:val="24"/>
        </w:rPr>
        <w:t>.</w:t>
      </w:r>
      <w:r w:rsidR="00634F30" w:rsidRPr="00C32130">
        <w:rPr>
          <w:rFonts w:ascii="Arial" w:hAnsi="Arial" w:cs="Arial"/>
          <w:b/>
          <w:bCs/>
          <w:sz w:val="24"/>
          <w:szCs w:val="24"/>
        </w:rPr>
        <w:t xml:space="preserve"> – </w:t>
      </w:r>
      <w:r w:rsidR="000A04F5" w:rsidRPr="00C32130">
        <w:rPr>
          <w:rFonts w:ascii="Arial" w:hAnsi="Arial" w:cs="Arial"/>
          <w:b/>
          <w:bCs/>
          <w:sz w:val="24"/>
          <w:szCs w:val="24"/>
        </w:rPr>
        <w:t>3</w:t>
      </w:r>
      <w:r w:rsidR="00634F30" w:rsidRPr="00C32130">
        <w:rPr>
          <w:rFonts w:ascii="Arial" w:hAnsi="Arial" w:cs="Arial"/>
          <w:b/>
          <w:bCs/>
          <w:sz w:val="24"/>
          <w:szCs w:val="24"/>
        </w:rPr>
        <w:t>.4</w:t>
      </w:r>
      <w:r w:rsidR="007C04E0" w:rsidRPr="00C32130">
        <w:rPr>
          <w:rFonts w:ascii="Arial" w:hAnsi="Arial" w:cs="Arial"/>
          <w:b/>
          <w:bCs/>
          <w:sz w:val="24"/>
          <w:szCs w:val="24"/>
        </w:rPr>
        <w:t>.</w:t>
      </w:r>
      <w:r w:rsidR="00634F30" w:rsidRPr="00C32130">
        <w:rPr>
          <w:rFonts w:ascii="Arial" w:hAnsi="Arial" w:cs="Arial"/>
          <w:b/>
          <w:bCs/>
          <w:sz w:val="24"/>
          <w:szCs w:val="24"/>
        </w:rPr>
        <w:t xml:space="preserve"> of this document.</w:t>
      </w:r>
      <w:r w:rsidR="00634F30" w:rsidRPr="00C32130">
        <w:rPr>
          <w:rFonts w:ascii="Arial" w:hAnsi="Arial" w:cs="Arial"/>
          <w:sz w:val="24"/>
          <w:szCs w:val="24"/>
        </w:rPr>
        <w:t xml:space="preserve"> </w:t>
      </w:r>
      <w:r w:rsidR="00E97EA1" w:rsidRPr="00C32130">
        <w:rPr>
          <w:rFonts w:ascii="Arial" w:hAnsi="Arial" w:cs="Arial"/>
          <w:sz w:val="24"/>
          <w:szCs w:val="24"/>
        </w:rPr>
        <w:t xml:space="preserve"> </w:t>
      </w:r>
    </w:p>
    <w:p w14:paraId="313E66A2" w14:textId="32C095EB" w:rsidR="00C038E2" w:rsidRPr="00C32130" w:rsidRDefault="00C038E2" w:rsidP="009E421D">
      <w:pPr>
        <w:rPr>
          <w:rFonts w:ascii="Arial" w:hAnsi="Arial" w:cs="Arial"/>
          <w:sz w:val="24"/>
          <w:szCs w:val="24"/>
        </w:rPr>
      </w:pPr>
      <w:r w:rsidRPr="00C32130">
        <w:rPr>
          <w:rFonts w:ascii="Arial" w:hAnsi="Arial" w:cs="Arial"/>
          <w:sz w:val="24"/>
          <w:szCs w:val="24"/>
        </w:rPr>
        <w:t xml:space="preserve">It is important to note that the GDPR has clauses regarding the processing of special category data, including the need for personal data to never be used to influence decisions </w:t>
      </w:r>
      <w:r w:rsidR="00707F55" w:rsidRPr="00C32130">
        <w:rPr>
          <w:rFonts w:ascii="Arial" w:hAnsi="Arial" w:cs="Arial"/>
          <w:sz w:val="24"/>
          <w:szCs w:val="24"/>
        </w:rPr>
        <w:t>in</w:t>
      </w:r>
      <w:r w:rsidRPr="00C32130">
        <w:rPr>
          <w:rFonts w:ascii="Arial" w:hAnsi="Arial" w:cs="Arial"/>
          <w:sz w:val="24"/>
          <w:szCs w:val="24"/>
        </w:rPr>
        <w:t xml:space="preserve"> respect </w:t>
      </w:r>
      <w:r w:rsidR="00707F55" w:rsidRPr="00C32130">
        <w:rPr>
          <w:rFonts w:ascii="Arial" w:hAnsi="Arial" w:cs="Arial"/>
          <w:sz w:val="24"/>
          <w:szCs w:val="24"/>
        </w:rPr>
        <w:t>of</w:t>
      </w:r>
      <w:r w:rsidRPr="00C32130">
        <w:rPr>
          <w:rFonts w:ascii="Arial" w:hAnsi="Arial" w:cs="Arial"/>
          <w:sz w:val="24"/>
          <w:szCs w:val="24"/>
        </w:rPr>
        <w:t xml:space="preserve"> an individual, nor cause substantial damage or distress to an individual. In light of this, </w:t>
      </w:r>
      <w:r w:rsidRPr="00C32130">
        <w:rPr>
          <w:rFonts w:ascii="Arial" w:hAnsi="Arial" w:cs="Arial"/>
          <w:b/>
          <w:bCs/>
          <w:sz w:val="24"/>
          <w:szCs w:val="24"/>
        </w:rPr>
        <w:t xml:space="preserve">all </w:t>
      </w:r>
      <w:r w:rsidRPr="00C32130">
        <w:rPr>
          <w:rFonts w:ascii="Arial" w:hAnsi="Arial" w:cs="Arial"/>
          <w:b/>
          <w:sz w:val="24"/>
          <w:szCs w:val="24"/>
        </w:rPr>
        <w:t>equality monitoring MUST be carried out anonymously</w:t>
      </w:r>
      <w:r w:rsidRPr="00C32130">
        <w:rPr>
          <w:rFonts w:ascii="Arial" w:hAnsi="Arial" w:cs="Arial"/>
          <w:sz w:val="24"/>
          <w:szCs w:val="24"/>
        </w:rPr>
        <w:t xml:space="preserve"> to completely avoid decisions about individuals being influenced by this data, or distress being caused by disclosure of sensitive information.</w:t>
      </w:r>
    </w:p>
    <w:p w14:paraId="7DC9BEB0" w14:textId="77777777" w:rsidR="0076697D" w:rsidRPr="00C32130" w:rsidRDefault="0076697D" w:rsidP="009E421D">
      <w:pPr>
        <w:rPr>
          <w:rFonts w:ascii="Arial" w:hAnsi="Arial" w:cs="Arial"/>
          <w:sz w:val="24"/>
          <w:szCs w:val="24"/>
        </w:rPr>
      </w:pPr>
    </w:p>
    <w:p w14:paraId="4DC5B7F3" w14:textId="3FBBE700" w:rsidR="00042827" w:rsidRPr="00C32130" w:rsidRDefault="00E86E95" w:rsidP="00042827">
      <w:pPr>
        <w:rPr>
          <w:rFonts w:ascii="Arial" w:hAnsi="Arial" w:cs="Arial"/>
          <w:sz w:val="24"/>
          <w:szCs w:val="24"/>
        </w:rPr>
      </w:pPr>
      <w:r w:rsidRPr="00C32130">
        <w:rPr>
          <w:rFonts w:ascii="Arial" w:hAnsi="Arial" w:cs="Arial"/>
          <w:sz w:val="24"/>
          <w:szCs w:val="24"/>
        </w:rPr>
        <w:lastRenderedPageBreak/>
        <w:t xml:space="preserve">For more information regarding common questions about monitoring, </w:t>
      </w:r>
      <w:r w:rsidRPr="00C32130">
        <w:rPr>
          <w:rFonts w:ascii="Arial" w:hAnsi="Arial" w:cs="Arial"/>
          <w:b/>
          <w:sz w:val="24"/>
          <w:szCs w:val="24"/>
        </w:rPr>
        <w:t>please refer to section</w:t>
      </w:r>
      <w:r w:rsidR="00C347C7" w:rsidRPr="00C32130">
        <w:rPr>
          <w:rFonts w:ascii="Arial" w:hAnsi="Arial" w:cs="Arial"/>
          <w:b/>
          <w:sz w:val="24"/>
          <w:szCs w:val="24"/>
        </w:rPr>
        <w:t xml:space="preserve"> </w:t>
      </w:r>
      <w:r w:rsidR="000A04F5" w:rsidRPr="00C32130">
        <w:rPr>
          <w:rFonts w:ascii="Arial" w:hAnsi="Arial" w:cs="Arial"/>
          <w:b/>
          <w:sz w:val="24"/>
          <w:szCs w:val="24"/>
        </w:rPr>
        <w:t xml:space="preserve">4 </w:t>
      </w:r>
      <w:r w:rsidR="00C347C7" w:rsidRPr="00C32130">
        <w:rPr>
          <w:rFonts w:ascii="Arial" w:hAnsi="Arial" w:cs="Arial"/>
          <w:b/>
          <w:sz w:val="24"/>
          <w:szCs w:val="24"/>
        </w:rPr>
        <w:t xml:space="preserve">of </w:t>
      </w:r>
      <w:r w:rsidRPr="00C32130">
        <w:rPr>
          <w:rFonts w:ascii="Arial" w:hAnsi="Arial" w:cs="Arial"/>
          <w:b/>
          <w:sz w:val="24"/>
          <w:szCs w:val="24"/>
        </w:rPr>
        <w:t>this document</w:t>
      </w:r>
      <w:r w:rsidRPr="00C32130">
        <w:rPr>
          <w:rFonts w:ascii="Arial" w:hAnsi="Arial" w:cs="Arial"/>
          <w:sz w:val="24"/>
          <w:szCs w:val="24"/>
        </w:rPr>
        <w:t xml:space="preserve">. </w:t>
      </w:r>
      <w:r w:rsidR="000E4311" w:rsidRPr="00C32130">
        <w:rPr>
          <w:rFonts w:ascii="Arial" w:hAnsi="Arial" w:cs="Arial"/>
          <w:sz w:val="24"/>
          <w:szCs w:val="24"/>
        </w:rPr>
        <w:t>Additionally</w:t>
      </w:r>
      <w:r w:rsidRPr="00C32130">
        <w:rPr>
          <w:rFonts w:ascii="Arial" w:hAnsi="Arial" w:cs="Arial"/>
          <w:sz w:val="24"/>
          <w:szCs w:val="24"/>
        </w:rPr>
        <w:t xml:space="preserve">, if you have any concerns or questions, please contact the </w:t>
      </w:r>
      <w:r w:rsidR="00C347C7" w:rsidRPr="00C32130">
        <w:rPr>
          <w:rFonts w:ascii="Arial" w:hAnsi="Arial" w:cs="Arial"/>
          <w:sz w:val="24"/>
          <w:szCs w:val="24"/>
        </w:rPr>
        <w:t>Diversity and Inclusion</w:t>
      </w:r>
      <w:r w:rsidRPr="00C32130">
        <w:rPr>
          <w:rFonts w:ascii="Arial" w:hAnsi="Arial" w:cs="Arial"/>
          <w:sz w:val="24"/>
          <w:szCs w:val="24"/>
        </w:rPr>
        <w:t xml:space="preserve"> Team on </w:t>
      </w:r>
      <w:r w:rsidR="00C347C7" w:rsidRPr="00C32130">
        <w:rPr>
          <w:rFonts w:ascii="Arial" w:hAnsi="Arial" w:cs="Arial"/>
          <w:sz w:val="24"/>
          <w:szCs w:val="24"/>
          <w:lang w:eastAsia="en-GB"/>
        </w:rPr>
        <w:t>01443 444529</w:t>
      </w:r>
      <w:r w:rsidR="00C347C7" w:rsidRPr="00C32130">
        <w:rPr>
          <w:rFonts w:ascii="Arial" w:hAnsi="Arial" w:cs="Arial"/>
          <w:sz w:val="24"/>
          <w:szCs w:val="24"/>
        </w:rPr>
        <w:t xml:space="preserve">, </w:t>
      </w:r>
      <w:r w:rsidRPr="00C32130">
        <w:rPr>
          <w:rFonts w:ascii="Arial" w:hAnsi="Arial" w:cs="Arial"/>
          <w:sz w:val="24"/>
          <w:szCs w:val="24"/>
        </w:rPr>
        <w:t xml:space="preserve">or email us at </w:t>
      </w:r>
      <w:hyperlink r:id="rId10" w:history="1">
        <w:r w:rsidR="002959D1" w:rsidRPr="00C32130">
          <w:rPr>
            <w:rStyle w:val="Hyperlink"/>
            <w:rFonts w:ascii="Arial" w:hAnsi="Arial" w:cs="Arial"/>
            <w:sz w:val="24"/>
          </w:rPr>
          <w:t>equality@rctcbc.gov.uk</w:t>
        </w:r>
      </w:hyperlink>
      <w:r w:rsidR="002959D1" w:rsidRPr="00C32130">
        <w:rPr>
          <w:sz w:val="24"/>
        </w:rPr>
        <w:t xml:space="preserve"> </w:t>
      </w:r>
      <w:r w:rsidR="000E4311" w:rsidRPr="00C32130">
        <w:rPr>
          <w:rFonts w:ascii="Arial" w:hAnsi="Arial" w:cs="Arial"/>
          <w:sz w:val="28"/>
          <w:szCs w:val="24"/>
        </w:rPr>
        <w:t xml:space="preserve"> </w:t>
      </w:r>
    </w:p>
    <w:p w14:paraId="352EC15D" w14:textId="77777777" w:rsidR="00042827" w:rsidRPr="00C32130" w:rsidRDefault="00042827" w:rsidP="00042827">
      <w:pPr>
        <w:rPr>
          <w:rFonts w:ascii="Arial" w:hAnsi="Arial" w:cs="Arial"/>
          <w:sz w:val="24"/>
          <w:szCs w:val="24"/>
        </w:rPr>
      </w:pPr>
    </w:p>
    <w:p w14:paraId="5DBCEFB0" w14:textId="386B191C" w:rsidR="00042827" w:rsidRPr="00C32130" w:rsidRDefault="00042827" w:rsidP="00042827">
      <w:pPr>
        <w:pStyle w:val="Heading1"/>
        <w:rPr>
          <w:rFonts w:ascii="Arial" w:hAnsi="Arial" w:cs="Arial"/>
          <w:b/>
          <w:color w:val="auto"/>
        </w:rPr>
      </w:pPr>
      <w:bookmarkStart w:id="5" w:name="_Toc100320408"/>
      <w:r w:rsidRPr="00C32130">
        <w:rPr>
          <w:rFonts w:ascii="Arial" w:hAnsi="Arial" w:cs="Arial"/>
          <w:b/>
          <w:color w:val="auto"/>
        </w:rPr>
        <w:t>2. Understanding Equality Monitoring</w:t>
      </w:r>
      <w:bookmarkEnd w:id="5"/>
      <w:r w:rsidRPr="00C32130">
        <w:rPr>
          <w:rFonts w:ascii="Arial" w:hAnsi="Arial" w:cs="Arial"/>
          <w:b/>
          <w:color w:val="auto"/>
        </w:rPr>
        <w:t xml:space="preserve"> </w:t>
      </w:r>
    </w:p>
    <w:p w14:paraId="34442A26" w14:textId="20C1DDD0" w:rsidR="00042827" w:rsidRPr="00C32130" w:rsidRDefault="00CC26F7" w:rsidP="00042827">
      <w:pPr>
        <w:pStyle w:val="Heading2"/>
        <w:rPr>
          <w:rFonts w:ascii="Arial" w:hAnsi="Arial" w:cs="Arial"/>
          <w:b/>
          <w:color w:val="auto"/>
          <w:sz w:val="24"/>
        </w:rPr>
      </w:pPr>
      <w:bookmarkStart w:id="6" w:name="_Toc100320409"/>
      <w:r w:rsidRPr="00C32130">
        <w:rPr>
          <w:rFonts w:ascii="Arial" w:hAnsi="Arial" w:cs="Arial"/>
          <w:b/>
          <w:color w:val="auto"/>
          <w:sz w:val="24"/>
        </w:rPr>
        <w:t>2.1. What I</w:t>
      </w:r>
      <w:r w:rsidR="00042827" w:rsidRPr="00C32130">
        <w:rPr>
          <w:rFonts w:ascii="Arial" w:hAnsi="Arial" w:cs="Arial"/>
          <w:b/>
          <w:color w:val="auto"/>
          <w:sz w:val="24"/>
        </w:rPr>
        <w:t>s Equality Monitoring?</w:t>
      </w:r>
      <w:bookmarkEnd w:id="6"/>
    </w:p>
    <w:p w14:paraId="3611CD45" w14:textId="6B5D53A1" w:rsidR="006875EA" w:rsidRPr="00C32130" w:rsidRDefault="006875EA" w:rsidP="006875EA">
      <w:pPr>
        <w:rPr>
          <w:rFonts w:ascii="Arial" w:hAnsi="Arial" w:cs="Arial"/>
          <w:sz w:val="24"/>
          <w:szCs w:val="24"/>
        </w:rPr>
      </w:pPr>
      <w:r w:rsidRPr="00C32130">
        <w:rPr>
          <w:rFonts w:ascii="Arial" w:hAnsi="Arial" w:cs="Arial"/>
          <w:sz w:val="24"/>
          <w:szCs w:val="24"/>
        </w:rPr>
        <w:t xml:space="preserve">Equality </w:t>
      </w:r>
      <w:r w:rsidR="00BF5607" w:rsidRPr="00C32130">
        <w:rPr>
          <w:rFonts w:ascii="Arial" w:hAnsi="Arial" w:cs="Arial"/>
          <w:sz w:val="24"/>
          <w:szCs w:val="24"/>
        </w:rPr>
        <w:t>m</w:t>
      </w:r>
      <w:r w:rsidRPr="00C32130">
        <w:rPr>
          <w:rFonts w:ascii="Arial" w:hAnsi="Arial" w:cs="Arial"/>
          <w:sz w:val="24"/>
          <w:szCs w:val="24"/>
        </w:rPr>
        <w:t xml:space="preserve">onitoring is a two-step process that provides a way to collect data </w:t>
      </w:r>
      <w:r w:rsidR="00857EF4" w:rsidRPr="00C32130">
        <w:rPr>
          <w:rFonts w:ascii="Arial" w:hAnsi="Arial" w:cs="Arial"/>
          <w:sz w:val="24"/>
          <w:szCs w:val="24"/>
        </w:rPr>
        <w:t xml:space="preserve">about </w:t>
      </w:r>
      <w:r w:rsidRPr="00C32130">
        <w:rPr>
          <w:rFonts w:ascii="Arial" w:hAnsi="Arial" w:cs="Arial"/>
          <w:sz w:val="24"/>
          <w:szCs w:val="24"/>
        </w:rPr>
        <w:t xml:space="preserve">our staff and service users. Using equality monitoring data allows us to assess who is, and </w:t>
      </w:r>
      <w:r w:rsidR="00857EF4" w:rsidRPr="00C32130">
        <w:rPr>
          <w:rFonts w:ascii="Arial" w:hAnsi="Arial" w:cs="Arial"/>
          <w:sz w:val="24"/>
          <w:szCs w:val="24"/>
        </w:rPr>
        <w:t>isn’t</w:t>
      </w:r>
      <w:r w:rsidRPr="00C32130">
        <w:rPr>
          <w:rFonts w:ascii="Arial" w:hAnsi="Arial" w:cs="Arial"/>
          <w:sz w:val="24"/>
          <w:szCs w:val="24"/>
        </w:rPr>
        <w:t xml:space="preserve">, accessing our services. By identifying gaps in what kinds of people can and </w:t>
      </w:r>
      <w:r w:rsidR="006D5B4A" w:rsidRPr="00C32130">
        <w:rPr>
          <w:rFonts w:ascii="Arial" w:hAnsi="Arial" w:cs="Arial"/>
          <w:sz w:val="24"/>
          <w:szCs w:val="24"/>
        </w:rPr>
        <w:t>cannot</w:t>
      </w:r>
      <w:r w:rsidRPr="00C32130">
        <w:rPr>
          <w:rFonts w:ascii="Arial" w:hAnsi="Arial" w:cs="Arial"/>
          <w:sz w:val="24"/>
          <w:szCs w:val="24"/>
        </w:rPr>
        <w:t xml:space="preserve"> access our services, service areas will be able to make more efficient decisions about the services they currently provide, and allow for more tailored services in the future. </w:t>
      </w:r>
    </w:p>
    <w:p w14:paraId="626E2978" w14:textId="6B0A0651" w:rsidR="0084118C" w:rsidRPr="00C32130" w:rsidRDefault="006875EA" w:rsidP="006875EA">
      <w:pPr>
        <w:rPr>
          <w:rFonts w:ascii="Arial" w:hAnsi="Arial" w:cs="Arial"/>
          <w:sz w:val="24"/>
          <w:szCs w:val="24"/>
        </w:rPr>
      </w:pPr>
      <w:r w:rsidRPr="00C32130">
        <w:rPr>
          <w:rFonts w:ascii="Arial" w:hAnsi="Arial" w:cs="Arial"/>
          <w:sz w:val="24"/>
          <w:szCs w:val="24"/>
        </w:rPr>
        <w:t xml:space="preserve">Internally, equality monitoring data is </w:t>
      </w:r>
      <w:r w:rsidR="0041335A" w:rsidRPr="00C32130">
        <w:rPr>
          <w:rFonts w:ascii="Arial" w:hAnsi="Arial" w:cs="Arial"/>
          <w:sz w:val="24"/>
          <w:szCs w:val="24"/>
        </w:rPr>
        <w:t xml:space="preserve">essential </w:t>
      </w:r>
      <w:r w:rsidRPr="00C32130">
        <w:rPr>
          <w:rFonts w:ascii="Arial" w:hAnsi="Arial" w:cs="Arial"/>
          <w:sz w:val="24"/>
          <w:szCs w:val="24"/>
        </w:rPr>
        <w:t xml:space="preserve">to examining the Council’s progress </w:t>
      </w:r>
      <w:r w:rsidR="0084118C" w:rsidRPr="00C32130">
        <w:rPr>
          <w:rFonts w:ascii="Arial" w:hAnsi="Arial" w:cs="Arial"/>
          <w:sz w:val="24"/>
          <w:szCs w:val="24"/>
        </w:rPr>
        <w:t>towards equity and diversity</w:t>
      </w:r>
      <w:r w:rsidRPr="00C32130">
        <w:rPr>
          <w:rFonts w:ascii="Arial" w:hAnsi="Arial" w:cs="Arial"/>
          <w:sz w:val="24"/>
          <w:szCs w:val="24"/>
        </w:rPr>
        <w:t xml:space="preserve">. Staff data is used to monitor our progress </w:t>
      </w:r>
      <w:r w:rsidR="0084118C" w:rsidRPr="00C32130">
        <w:rPr>
          <w:rFonts w:ascii="Arial" w:hAnsi="Arial" w:cs="Arial"/>
          <w:sz w:val="24"/>
          <w:szCs w:val="24"/>
        </w:rPr>
        <w:t xml:space="preserve">in reducing the gender pay gap and creating an inclusive workforce. </w:t>
      </w:r>
      <w:r w:rsidRPr="00C32130">
        <w:rPr>
          <w:rFonts w:ascii="Arial" w:hAnsi="Arial" w:cs="Arial"/>
          <w:sz w:val="24"/>
          <w:szCs w:val="24"/>
        </w:rPr>
        <w:t xml:space="preserve">Additionally, this data </w:t>
      </w:r>
      <w:r w:rsidR="0084118C" w:rsidRPr="00C32130">
        <w:rPr>
          <w:rFonts w:ascii="Arial" w:hAnsi="Arial" w:cs="Arial"/>
          <w:sz w:val="24"/>
          <w:szCs w:val="24"/>
        </w:rPr>
        <w:t xml:space="preserve">can also be used to monitor different pay gaps, like ethnicity and disability pay gaps. </w:t>
      </w:r>
    </w:p>
    <w:p w14:paraId="6E5CC2F8" w14:textId="46671F27" w:rsidR="00042827" w:rsidRPr="00C32130" w:rsidRDefault="00CD567C" w:rsidP="00042827">
      <w:pPr>
        <w:rPr>
          <w:rFonts w:ascii="Arial" w:hAnsi="Arial" w:cs="Arial"/>
          <w:sz w:val="24"/>
        </w:rPr>
      </w:pPr>
      <w:r w:rsidRPr="00C32130">
        <w:rPr>
          <w:rFonts w:ascii="Arial" w:hAnsi="Arial" w:cs="Arial"/>
          <w:sz w:val="24"/>
        </w:rPr>
        <w:t>E</w:t>
      </w:r>
      <w:r w:rsidR="00BF5607" w:rsidRPr="00C32130">
        <w:rPr>
          <w:rFonts w:ascii="Arial" w:hAnsi="Arial" w:cs="Arial"/>
          <w:sz w:val="24"/>
        </w:rPr>
        <w:t>xternally</w:t>
      </w:r>
      <w:r w:rsidR="00707F55" w:rsidRPr="00C32130">
        <w:rPr>
          <w:rFonts w:ascii="Arial" w:hAnsi="Arial" w:cs="Arial"/>
          <w:sz w:val="24"/>
        </w:rPr>
        <w:t>,</w:t>
      </w:r>
      <w:r w:rsidR="00BF5607" w:rsidRPr="00C32130">
        <w:rPr>
          <w:rFonts w:ascii="Arial" w:hAnsi="Arial" w:cs="Arial"/>
          <w:sz w:val="24"/>
        </w:rPr>
        <w:t xml:space="preserve"> </w:t>
      </w:r>
      <w:r w:rsidR="006875EA" w:rsidRPr="00C32130">
        <w:rPr>
          <w:rFonts w:ascii="Arial" w:hAnsi="Arial" w:cs="Arial"/>
          <w:sz w:val="24"/>
        </w:rPr>
        <w:t xml:space="preserve">equality monitoring data can be used to monitor what customers and residents are accessing our services. Just like identifying gaps in access internally, we can analyse data collected from customers to monitor how accessible our services are for specific groups, and make tailored improvements to these services, using collected and analysed data as a foundation. </w:t>
      </w:r>
      <w:r w:rsidR="00573422" w:rsidRPr="00C32130">
        <w:rPr>
          <w:rFonts w:ascii="Arial" w:hAnsi="Arial" w:cs="Arial"/>
          <w:sz w:val="24"/>
        </w:rPr>
        <w:t xml:space="preserve"> </w:t>
      </w:r>
    </w:p>
    <w:p w14:paraId="2868D170" w14:textId="77777777" w:rsidR="0076697D" w:rsidRPr="00C32130" w:rsidRDefault="0076697D" w:rsidP="00042827">
      <w:pPr>
        <w:rPr>
          <w:rFonts w:ascii="Arial" w:hAnsi="Arial" w:cs="Arial"/>
          <w:sz w:val="24"/>
        </w:rPr>
      </w:pPr>
    </w:p>
    <w:p w14:paraId="77B096CE" w14:textId="0FB77E4F" w:rsidR="002C3173" w:rsidRPr="00C32130" w:rsidRDefault="00FE7645" w:rsidP="00FE7645">
      <w:pPr>
        <w:pStyle w:val="Heading2"/>
        <w:rPr>
          <w:rFonts w:ascii="Arial" w:hAnsi="Arial" w:cs="Arial"/>
          <w:b/>
          <w:color w:val="auto"/>
          <w:sz w:val="24"/>
        </w:rPr>
      </w:pPr>
      <w:bookmarkStart w:id="7" w:name="_Toc100320410"/>
      <w:r w:rsidRPr="00C32130">
        <w:rPr>
          <w:rFonts w:ascii="Arial" w:hAnsi="Arial" w:cs="Arial"/>
          <w:b/>
          <w:color w:val="auto"/>
          <w:sz w:val="24"/>
        </w:rPr>
        <w:t>2.2</w:t>
      </w:r>
      <w:r w:rsidR="0003765E" w:rsidRPr="00C32130">
        <w:rPr>
          <w:rFonts w:ascii="Arial" w:hAnsi="Arial" w:cs="Arial"/>
          <w:b/>
          <w:color w:val="auto"/>
          <w:sz w:val="24"/>
        </w:rPr>
        <w:t>.</w:t>
      </w:r>
      <w:r w:rsidRPr="00C32130">
        <w:rPr>
          <w:rFonts w:ascii="Arial" w:hAnsi="Arial" w:cs="Arial"/>
          <w:b/>
          <w:color w:val="auto"/>
          <w:sz w:val="24"/>
        </w:rPr>
        <w:t xml:space="preserve"> Why </w:t>
      </w:r>
      <w:r w:rsidR="00CC26F7" w:rsidRPr="00C32130">
        <w:rPr>
          <w:rFonts w:ascii="Arial" w:hAnsi="Arial" w:cs="Arial"/>
          <w:b/>
          <w:color w:val="auto"/>
          <w:sz w:val="24"/>
        </w:rPr>
        <w:t>D</w:t>
      </w:r>
      <w:r w:rsidRPr="00C32130">
        <w:rPr>
          <w:rFonts w:ascii="Arial" w:hAnsi="Arial" w:cs="Arial"/>
          <w:b/>
          <w:color w:val="auto"/>
          <w:sz w:val="24"/>
        </w:rPr>
        <w:t xml:space="preserve">o I </w:t>
      </w:r>
      <w:r w:rsidR="00CC26F7" w:rsidRPr="00C32130">
        <w:rPr>
          <w:rFonts w:ascii="Arial" w:hAnsi="Arial" w:cs="Arial"/>
          <w:b/>
          <w:color w:val="auto"/>
          <w:sz w:val="24"/>
        </w:rPr>
        <w:t>N</w:t>
      </w:r>
      <w:r w:rsidRPr="00C32130">
        <w:rPr>
          <w:rFonts w:ascii="Arial" w:hAnsi="Arial" w:cs="Arial"/>
          <w:b/>
          <w:color w:val="auto"/>
          <w:sz w:val="24"/>
        </w:rPr>
        <w:t xml:space="preserve">eed to </w:t>
      </w:r>
      <w:r w:rsidR="00CC26F7" w:rsidRPr="00C32130">
        <w:rPr>
          <w:rFonts w:ascii="Arial" w:hAnsi="Arial" w:cs="Arial"/>
          <w:b/>
          <w:color w:val="auto"/>
          <w:sz w:val="24"/>
        </w:rPr>
        <w:t>M</w:t>
      </w:r>
      <w:r w:rsidRPr="00C32130">
        <w:rPr>
          <w:rFonts w:ascii="Arial" w:hAnsi="Arial" w:cs="Arial"/>
          <w:b/>
          <w:color w:val="auto"/>
          <w:sz w:val="24"/>
        </w:rPr>
        <w:t>onitor?</w:t>
      </w:r>
      <w:bookmarkEnd w:id="7"/>
      <w:r w:rsidRPr="00C32130">
        <w:rPr>
          <w:rFonts w:ascii="Arial" w:hAnsi="Arial" w:cs="Arial"/>
          <w:b/>
          <w:color w:val="auto"/>
          <w:sz w:val="24"/>
        </w:rPr>
        <w:t xml:space="preserve"> </w:t>
      </w:r>
    </w:p>
    <w:p w14:paraId="38648E49" w14:textId="4548F6F2" w:rsidR="00D44F2B" w:rsidRPr="00C32130" w:rsidRDefault="00FE7645" w:rsidP="00FE7645">
      <w:pPr>
        <w:rPr>
          <w:rFonts w:ascii="Arial" w:hAnsi="Arial" w:cs="Arial"/>
          <w:sz w:val="24"/>
        </w:rPr>
      </w:pPr>
      <w:r w:rsidRPr="00C32130">
        <w:rPr>
          <w:rFonts w:ascii="Arial" w:hAnsi="Arial" w:cs="Arial"/>
          <w:sz w:val="24"/>
        </w:rPr>
        <w:t xml:space="preserve">Equality </w:t>
      </w:r>
      <w:r w:rsidR="00B467F3" w:rsidRPr="00C32130">
        <w:rPr>
          <w:rFonts w:ascii="Arial" w:hAnsi="Arial" w:cs="Arial"/>
          <w:sz w:val="24"/>
        </w:rPr>
        <w:t>m</w:t>
      </w:r>
      <w:r w:rsidRPr="00C32130">
        <w:rPr>
          <w:rFonts w:ascii="Arial" w:hAnsi="Arial" w:cs="Arial"/>
          <w:sz w:val="24"/>
        </w:rPr>
        <w:t xml:space="preserve">onitoring is </w:t>
      </w:r>
      <w:r w:rsidR="00D44F2B" w:rsidRPr="00C32130">
        <w:rPr>
          <w:rFonts w:ascii="Arial" w:hAnsi="Arial" w:cs="Arial"/>
          <w:sz w:val="24"/>
        </w:rPr>
        <w:t xml:space="preserve">an important part of breaking down barriers of inequality and discrimination. </w:t>
      </w:r>
      <w:r w:rsidR="00CD567C" w:rsidRPr="00C32130">
        <w:rPr>
          <w:rFonts w:ascii="Arial" w:hAnsi="Arial" w:cs="Arial"/>
          <w:sz w:val="24"/>
        </w:rPr>
        <w:t>It</w:t>
      </w:r>
      <w:r w:rsidRPr="00C32130">
        <w:rPr>
          <w:rFonts w:ascii="Arial" w:hAnsi="Arial" w:cs="Arial"/>
          <w:sz w:val="24"/>
        </w:rPr>
        <w:t xml:space="preserve"> allows us to understand our staff and customers in more detail. </w:t>
      </w:r>
    </w:p>
    <w:p w14:paraId="708A91A5" w14:textId="77777777" w:rsidR="00CD567C" w:rsidRPr="00C32130" w:rsidRDefault="00FE7645" w:rsidP="00FE7645">
      <w:pPr>
        <w:rPr>
          <w:rFonts w:ascii="Arial" w:hAnsi="Arial" w:cs="Arial"/>
          <w:sz w:val="24"/>
        </w:rPr>
      </w:pPr>
      <w:r w:rsidRPr="00C32130">
        <w:rPr>
          <w:rFonts w:ascii="Arial" w:hAnsi="Arial" w:cs="Arial"/>
          <w:sz w:val="24"/>
        </w:rPr>
        <w:t xml:space="preserve">By collecting monitoring data, we can identify if services and processes are accessible to everyone, and start to make adjustments when we find gaps in access. </w:t>
      </w:r>
    </w:p>
    <w:p w14:paraId="680F20A4" w14:textId="6986B996" w:rsidR="00FE7645" w:rsidRPr="00C32130" w:rsidRDefault="00D44F2B" w:rsidP="00FE7645">
      <w:pPr>
        <w:rPr>
          <w:rFonts w:ascii="Arial" w:hAnsi="Arial" w:cs="Arial"/>
          <w:sz w:val="24"/>
        </w:rPr>
      </w:pPr>
      <w:r w:rsidRPr="00C32130">
        <w:rPr>
          <w:rFonts w:ascii="Arial" w:hAnsi="Arial" w:cs="Arial"/>
          <w:sz w:val="24"/>
        </w:rPr>
        <w:t xml:space="preserve">Not only can we use the data we collect to make targeted adjustments where needed, we can also use equality monitoring to show that we are trying to reach the people that need our services. </w:t>
      </w:r>
    </w:p>
    <w:p w14:paraId="3B1A3697" w14:textId="6BBB4A41" w:rsidR="00D44F2B" w:rsidRPr="00C32130" w:rsidRDefault="00D44F2B" w:rsidP="00FE7645">
      <w:pPr>
        <w:rPr>
          <w:rFonts w:ascii="Arial" w:hAnsi="Arial" w:cs="Arial"/>
          <w:sz w:val="24"/>
        </w:rPr>
      </w:pPr>
      <w:r w:rsidRPr="00C32130">
        <w:rPr>
          <w:rFonts w:ascii="Arial" w:hAnsi="Arial" w:cs="Arial"/>
          <w:sz w:val="24"/>
        </w:rPr>
        <w:t xml:space="preserve">Monitoring on its own </w:t>
      </w:r>
      <w:r w:rsidR="006D5B4A" w:rsidRPr="00C32130">
        <w:rPr>
          <w:rFonts w:ascii="Arial" w:hAnsi="Arial" w:cs="Arial"/>
          <w:sz w:val="24"/>
        </w:rPr>
        <w:t>does not</w:t>
      </w:r>
      <w:r w:rsidRPr="00C32130">
        <w:rPr>
          <w:rFonts w:ascii="Arial" w:hAnsi="Arial" w:cs="Arial"/>
          <w:sz w:val="24"/>
        </w:rPr>
        <w:t xml:space="preserve"> resolve barriers to access or</w:t>
      </w:r>
      <w:r w:rsidR="009F01BA" w:rsidRPr="00C32130">
        <w:rPr>
          <w:rFonts w:ascii="Arial" w:hAnsi="Arial" w:cs="Arial"/>
          <w:sz w:val="24"/>
        </w:rPr>
        <w:t xml:space="preserve"> </w:t>
      </w:r>
      <w:r w:rsidRPr="00C32130">
        <w:rPr>
          <w:rFonts w:ascii="Arial" w:hAnsi="Arial" w:cs="Arial"/>
          <w:sz w:val="24"/>
        </w:rPr>
        <w:t xml:space="preserve">explain why a service is being under or over used by certain groups of people. </w:t>
      </w:r>
      <w:r w:rsidR="000D1F6C" w:rsidRPr="00C32130">
        <w:rPr>
          <w:rFonts w:ascii="Arial" w:hAnsi="Arial" w:cs="Arial"/>
          <w:sz w:val="24"/>
        </w:rPr>
        <w:t xml:space="preserve">But it does </w:t>
      </w:r>
      <w:r w:rsidRPr="00C32130">
        <w:rPr>
          <w:rFonts w:ascii="Arial" w:hAnsi="Arial" w:cs="Arial"/>
          <w:sz w:val="24"/>
        </w:rPr>
        <w:t xml:space="preserve">provide a starting point for highlighting issues and barriers for staff and customers. </w:t>
      </w:r>
    </w:p>
    <w:p w14:paraId="138DF2D4" w14:textId="067C73A6" w:rsidR="00997C0E" w:rsidRPr="00C32130" w:rsidRDefault="00997C0E" w:rsidP="00FE7645">
      <w:pPr>
        <w:rPr>
          <w:rFonts w:ascii="Arial" w:hAnsi="Arial" w:cs="Arial"/>
          <w:sz w:val="24"/>
        </w:rPr>
      </w:pPr>
      <w:r w:rsidRPr="00C32130">
        <w:rPr>
          <w:rFonts w:ascii="Arial" w:hAnsi="Arial" w:cs="Arial"/>
          <w:sz w:val="24"/>
        </w:rPr>
        <w:t>D</w:t>
      </w:r>
      <w:r w:rsidR="00D44F2B" w:rsidRPr="00C32130">
        <w:rPr>
          <w:rFonts w:ascii="Arial" w:hAnsi="Arial" w:cs="Arial"/>
          <w:sz w:val="24"/>
        </w:rPr>
        <w:t xml:space="preserve">ata allows us to set realistic targets on how we can make services more inclusive and accessible, and </w:t>
      </w:r>
      <w:r w:rsidRPr="00C32130">
        <w:rPr>
          <w:rFonts w:ascii="Arial" w:hAnsi="Arial" w:cs="Arial"/>
          <w:sz w:val="24"/>
        </w:rPr>
        <w:t>build cases</w:t>
      </w:r>
      <w:r w:rsidR="00D44F2B" w:rsidRPr="00C32130">
        <w:rPr>
          <w:rFonts w:ascii="Arial" w:hAnsi="Arial" w:cs="Arial"/>
          <w:sz w:val="24"/>
        </w:rPr>
        <w:t xml:space="preserve"> for work that may need to be undertaken. </w:t>
      </w:r>
      <w:r w:rsidRPr="00C32130">
        <w:rPr>
          <w:rFonts w:ascii="Arial" w:hAnsi="Arial" w:cs="Arial"/>
          <w:sz w:val="24"/>
        </w:rPr>
        <w:t>D</w:t>
      </w:r>
      <w:r w:rsidR="00D44F2B" w:rsidRPr="00C32130">
        <w:rPr>
          <w:rFonts w:ascii="Arial" w:hAnsi="Arial" w:cs="Arial"/>
          <w:sz w:val="24"/>
        </w:rPr>
        <w:t xml:space="preserve">ata can also be used </w:t>
      </w:r>
      <w:r w:rsidRPr="00C32130">
        <w:rPr>
          <w:rFonts w:ascii="Arial" w:hAnsi="Arial" w:cs="Arial"/>
          <w:sz w:val="24"/>
        </w:rPr>
        <w:t xml:space="preserve">to justify </w:t>
      </w:r>
      <w:r w:rsidR="00D44F2B" w:rsidRPr="00C32130">
        <w:rPr>
          <w:rFonts w:ascii="Arial" w:hAnsi="Arial" w:cs="Arial"/>
          <w:sz w:val="24"/>
        </w:rPr>
        <w:t xml:space="preserve">investment as you are able to directly show who can and </w:t>
      </w:r>
      <w:r w:rsidR="006D5B4A" w:rsidRPr="00C32130">
        <w:rPr>
          <w:rFonts w:ascii="Arial" w:hAnsi="Arial" w:cs="Arial"/>
          <w:sz w:val="24"/>
        </w:rPr>
        <w:t>cannot</w:t>
      </w:r>
      <w:r w:rsidR="00FF1B44" w:rsidRPr="00C32130">
        <w:rPr>
          <w:rFonts w:ascii="Arial" w:hAnsi="Arial" w:cs="Arial"/>
          <w:sz w:val="24"/>
        </w:rPr>
        <w:t xml:space="preserve"> access your service.</w:t>
      </w:r>
      <w:r w:rsidRPr="00C32130">
        <w:rPr>
          <w:rFonts w:ascii="Arial" w:hAnsi="Arial" w:cs="Arial"/>
          <w:sz w:val="24"/>
        </w:rPr>
        <w:t xml:space="preserve"> Monitoring helps deliver more cost-effective and efficient services by making target</w:t>
      </w:r>
      <w:r w:rsidR="004D536D" w:rsidRPr="00C32130">
        <w:rPr>
          <w:rFonts w:ascii="Arial" w:hAnsi="Arial" w:cs="Arial"/>
          <w:sz w:val="24"/>
        </w:rPr>
        <w:t>ed</w:t>
      </w:r>
      <w:r w:rsidRPr="00C32130">
        <w:rPr>
          <w:rFonts w:ascii="Arial" w:hAnsi="Arial" w:cs="Arial"/>
          <w:sz w:val="24"/>
        </w:rPr>
        <w:t xml:space="preserve"> changes based on data rather than assumption. </w:t>
      </w:r>
    </w:p>
    <w:p w14:paraId="2030CDFC" w14:textId="3B9D33B2" w:rsidR="00FF1B44" w:rsidRPr="00C32130" w:rsidRDefault="00D44F2B" w:rsidP="00FE7645">
      <w:pPr>
        <w:rPr>
          <w:rFonts w:ascii="Arial" w:hAnsi="Arial" w:cs="Arial"/>
          <w:sz w:val="24"/>
        </w:rPr>
      </w:pPr>
      <w:r w:rsidRPr="00C32130">
        <w:rPr>
          <w:rFonts w:ascii="Arial" w:hAnsi="Arial" w:cs="Arial"/>
          <w:sz w:val="24"/>
        </w:rPr>
        <w:lastRenderedPageBreak/>
        <w:t xml:space="preserve">Using </w:t>
      </w:r>
      <w:r w:rsidR="000A04F5" w:rsidRPr="00C32130">
        <w:rPr>
          <w:rFonts w:ascii="Arial" w:hAnsi="Arial" w:cs="Arial"/>
          <w:sz w:val="24"/>
        </w:rPr>
        <w:t xml:space="preserve">equality monitoring </w:t>
      </w:r>
      <w:r w:rsidRPr="00C32130">
        <w:rPr>
          <w:rFonts w:ascii="Arial" w:hAnsi="Arial" w:cs="Arial"/>
          <w:sz w:val="24"/>
        </w:rPr>
        <w:t xml:space="preserve">internally is also important as it can help identify barriers that exist in the employment cycle. By collecting data from recruitment on, we will have a better understanding of the barriers people face, and can work to remove these so they </w:t>
      </w:r>
      <w:r w:rsidR="006D5B4A" w:rsidRPr="00C32130">
        <w:rPr>
          <w:rFonts w:ascii="Arial" w:hAnsi="Arial" w:cs="Arial"/>
          <w:sz w:val="24"/>
        </w:rPr>
        <w:t>do not</w:t>
      </w:r>
      <w:r w:rsidRPr="00C32130">
        <w:rPr>
          <w:rFonts w:ascii="Arial" w:hAnsi="Arial" w:cs="Arial"/>
          <w:sz w:val="24"/>
        </w:rPr>
        <w:t xml:space="preserve"> affect people in future. We can then use tangible data to assess </w:t>
      </w:r>
      <w:r w:rsidR="00FF1B44" w:rsidRPr="00C32130">
        <w:rPr>
          <w:rFonts w:ascii="Arial" w:hAnsi="Arial" w:cs="Arial"/>
          <w:sz w:val="24"/>
        </w:rPr>
        <w:t xml:space="preserve">the improvements made </w:t>
      </w:r>
      <w:r w:rsidR="00695193" w:rsidRPr="00C32130">
        <w:rPr>
          <w:rFonts w:ascii="Arial" w:hAnsi="Arial" w:cs="Arial"/>
          <w:sz w:val="24"/>
        </w:rPr>
        <w:t xml:space="preserve">to check </w:t>
      </w:r>
      <w:r w:rsidR="00FF1B44" w:rsidRPr="00C32130">
        <w:rPr>
          <w:rFonts w:ascii="Arial" w:hAnsi="Arial" w:cs="Arial"/>
          <w:sz w:val="24"/>
        </w:rPr>
        <w:t xml:space="preserve">whether or not they are effective. </w:t>
      </w:r>
    </w:p>
    <w:p w14:paraId="08930841" w14:textId="1B137144" w:rsidR="00941AAE" w:rsidRPr="00C32130" w:rsidRDefault="00941AAE" w:rsidP="00FE7645">
      <w:pPr>
        <w:rPr>
          <w:rFonts w:ascii="Arial" w:hAnsi="Arial" w:cs="Arial"/>
          <w:sz w:val="24"/>
        </w:rPr>
      </w:pPr>
      <w:r w:rsidRPr="00C32130">
        <w:rPr>
          <w:rFonts w:ascii="Arial" w:hAnsi="Arial" w:cs="Arial"/>
          <w:sz w:val="24"/>
        </w:rPr>
        <w:t xml:space="preserve">Internal data can also be used to assess how effective our policies and practices are for our staff. </w:t>
      </w:r>
    </w:p>
    <w:p w14:paraId="237C1178" w14:textId="2B3E43CE" w:rsidR="00D44F2B" w:rsidRPr="00C32130" w:rsidRDefault="00FF1B44" w:rsidP="00FE7645">
      <w:pPr>
        <w:rPr>
          <w:rFonts w:ascii="Arial" w:hAnsi="Arial" w:cs="Arial"/>
          <w:sz w:val="24"/>
        </w:rPr>
      </w:pPr>
      <w:r w:rsidRPr="00C32130">
        <w:rPr>
          <w:rFonts w:ascii="Arial" w:hAnsi="Arial" w:cs="Arial"/>
          <w:sz w:val="24"/>
        </w:rPr>
        <w:t xml:space="preserve">Having an effective and robust equality monitoring process also </w:t>
      </w:r>
      <w:r w:rsidR="00695193" w:rsidRPr="00C32130">
        <w:rPr>
          <w:rFonts w:ascii="Arial" w:hAnsi="Arial" w:cs="Arial"/>
          <w:sz w:val="24"/>
        </w:rPr>
        <w:t xml:space="preserve">demonstrates our commitment to equality, diversity and inclusion. Using monitoring data to improve customer experience and make employees feel valued </w:t>
      </w:r>
      <w:r w:rsidRPr="00C32130">
        <w:rPr>
          <w:rFonts w:ascii="Arial" w:hAnsi="Arial" w:cs="Arial"/>
          <w:sz w:val="24"/>
        </w:rPr>
        <w:t>enhances our credibility as an organisation, and makes us a pl</w:t>
      </w:r>
      <w:r w:rsidR="009E7D80" w:rsidRPr="00C32130">
        <w:rPr>
          <w:rFonts w:ascii="Arial" w:hAnsi="Arial" w:cs="Arial"/>
          <w:sz w:val="24"/>
        </w:rPr>
        <w:t xml:space="preserve">ace where people want to work. </w:t>
      </w:r>
    </w:p>
    <w:p w14:paraId="28EF1F50" w14:textId="3B6856D4" w:rsidR="00F14A08" w:rsidRPr="00C32130" w:rsidRDefault="009E7D80">
      <w:r w:rsidRPr="00C32130">
        <w:rPr>
          <w:rFonts w:ascii="Arial" w:hAnsi="Arial" w:cs="Arial"/>
          <w:sz w:val="24"/>
        </w:rPr>
        <w:t>We also have a legal obligation under the Equality Act (2010) and the Public Sector Equality Duty (PSED) contained within the Act to ensure that people don’t face discrimination or harassment due to one or more of their protected characteristics</w:t>
      </w:r>
      <w:r w:rsidR="000A04F5" w:rsidRPr="00C32130">
        <w:rPr>
          <w:rFonts w:ascii="Arial" w:hAnsi="Arial" w:cs="Arial"/>
          <w:sz w:val="24"/>
        </w:rPr>
        <w:t xml:space="preserve">. </w:t>
      </w:r>
      <w:r w:rsidRPr="00C32130">
        <w:rPr>
          <w:rFonts w:ascii="Arial" w:hAnsi="Arial" w:cs="Arial"/>
          <w:sz w:val="24"/>
        </w:rPr>
        <w:t xml:space="preserve">Equality monitoring is a very useful way of demonstrating our compliance with these legal duties. </w:t>
      </w:r>
    </w:p>
    <w:p w14:paraId="4F096078" w14:textId="6CC01939" w:rsidR="002A7722" w:rsidRPr="00C32130" w:rsidRDefault="002A7722" w:rsidP="00510970">
      <w:pPr>
        <w:rPr>
          <w:sz w:val="24"/>
          <w:szCs w:val="24"/>
        </w:rPr>
      </w:pPr>
    </w:p>
    <w:p w14:paraId="20947FD8" w14:textId="00CCE104" w:rsidR="002A7722" w:rsidRPr="00C32130" w:rsidRDefault="000A04F5" w:rsidP="002A7722">
      <w:pPr>
        <w:pStyle w:val="Heading1"/>
        <w:rPr>
          <w:rFonts w:ascii="Arial" w:hAnsi="Arial" w:cs="Arial"/>
          <w:b/>
          <w:color w:val="auto"/>
        </w:rPr>
      </w:pPr>
      <w:bookmarkStart w:id="8" w:name="_Toc100320411"/>
      <w:r w:rsidRPr="00C32130">
        <w:rPr>
          <w:rFonts w:ascii="Arial" w:hAnsi="Arial" w:cs="Arial"/>
          <w:b/>
          <w:color w:val="auto"/>
        </w:rPr>
        <w:t>3</w:t>
      </w:r>
      <w:r w:rsidR="002A7722" w:rsidRPr="00C32130">
        <w:rPr>
          <w:rFonts w:ascii="Arial" w:hAnsi="Arial" w:cs="Arial"/>
          <w:b/>
          <w:color w:val="auto"/>
        </w:rPr>
        <w:t>. What Do I Need to Monitor?</w:t>
      </w:r>
      <w:bookmarkEnd w:id="8"/>
      <w:r w:rsidR="002A7722" w:rsidRPr="00C32130">
        <w:rPr>
          <w:rFonts w:ascii="Arial" w:hAnsi="Arial" w:cs="Arial"/>
          <w:b/>
          <w:color w:val="auto"/>
        </w:rPr>
        <w:t xml:space="preserve"> </w:t>
      </w:r>
    </w:p>
    <w:p w14:paraId="74E9E5A0" w14:textId="270AE662" w:rsidR="00D43C8E" w:rsidRPr="00C32130" w:rsidRDefault="009E7D80" w:rsidP="002A7722">
      <w:pPr>
        <w:rPr>
          <w:rFonts w:ascii="Arial" w:hAnsi="Arial" w:cs="Arial"/>
          <w:sz w:val="24"/>
        </w:rPr>
      </w:pPr>
      <w:r w:rsidRPr="00C32130">
        <w:rPr>
          <w:rFonts w:ascii="Arial" w:hAnsi="Arial" w:cs="Arial"/>
          <w:sz w:val="24"/>
        </w:rPr>
        <w:t xml:space="preserve">When conducting equality monitoring in your service area, it is important to assure customers, residents and staff that their data is not being used to discriminate </w:t>
      </w:r>
      <w:r w:rsidR="000E73E9" w:rsidRPr="00C32130">
        <w:rPr>
          <w:rFonts w:ascii="Arial" w:hAnsi="Arial" w:cs="Arial"/>
          <w:sz w:val="24"/>
        </w:rPr>
        <w:t xml:space="preserve">or work against them. </w:t>
      </w:r>
    </w:p>
    <w:p w14:paraId="370AF0CC" w14:textId="0CB1F86C" w:rsidR="002F6311" w:rsidRPr="00C32130" w:rsidRDefault="003601B4" w:rsidP="002A7722">
      <w:pPr>
        <w:rPr>
          <w:rFonts w:ascii="Arial" w:hAnsi="Arial" w:cs="Arial"/>
          <w:sz w:val="24"/>
        </w:rPr>
      </w:pPr>
      <w:r w:rsidRPr="00C32130">
        <w:rPr>
          <w:rFonts w:ascii="Arial" w:hAnsi="Arial" w:cs="Arial"/>
          <w:sz w:val="24"/>
        </w:rPr>
        <w:t xml:space="preserve">You should only collect information relating to </w:t>
      </w:r>
      <w:r w:rsidR="00707960" w:rsidRPr="00C32130">
        <w:rPr>
          <w:rFonts w:ascii="Arial" w:hAnsi="Arial" w:cs="Arial"/>
          <w:sz w:val="24"/>
        </w:rPr>
        <w:t xml:space="preserve">selected </w:t>
      </w:r>
      <w:r w:rsidRPr="00C32130">
        <w:rPr>
          <w:rFonts w:ascii="Arial" w:hAnsi="Arial" w:cs="Arial"/>
          <w:sz w:val="24"/>
        </w:rPr>
        <w:t xml:space="preserve">protected characteristics contained in the </w:t>
      </w:r>
      <w:r w:rsidR="00D55168" w:rsidRPr="00C32130">
        <w:rPr>
          <w:rFonts w:ascii="Arial" w:hAnsi="Arial" w:cs="Arial"/>
          <w:sz w:val="24"/>
        </w:rPr>
        <w:t>Equality Act 2010</w:t>
      </w:r>
      <w:r w:rsidRPr="00C32130">
        <w:rPr>
          <w:rFonts w:ascii="Arial" w:hAnsi="Arial" w:cs="Arial"/>
          <w:sz w:val="24"/>
        </w:rPr>
        <w:t>. These are</w:t>
      </w:r>
      <w:r w:rsidR="00707960" w:rsidRPr="00C32130">
        <w:rPr>
          <w:rStyle w:val="FootnoteReference"/>
          <w:rFonts w:ascii="Arial" w:hAnsi="Arial" w:cs="Arial"/>
          <w:sz w:val="24"/>
        </w:rPr>
        <w:footnoteReference w:id="1"/>
      </w:r>
      <w:r w:rsidRPr="00C32130">
        <w:rPr>
          <w:rFonts w:ascii="Arial" w:hAnsi="Arial" w:cs="Arial"/>
          <w:sz w:val="24"/>
        </w:rPr>
        <w:t xml:space="preserve">; </w:t>
      </w:r>
    </w:p>
    <w:p w14:paraId="157E538B" w14:textId="77777777" w:rsidR="003601B4" w:rsidRPr="00C32130" w:rsidRDefault="003601B4" w:rsidP="003601B4">
      <w:pPr>
        <w:pStyle w:val="ListParagraph"/>
        <w:numPr>
          <w:ilvl w:val="0"/>
          <w:numId w:val="10"/>
        </w:numPr>
        <w:rPr>
          <w:rFonts w:ascii="Arial" w:hAnsi="Arial" w:cs="Arial"/>
          <w:sz w:val="24"/>
        </w:rPr>
      </w:pPr>
      <w:r w:rsidRPr="00C32130">
        <w:rPr>
          <w:rFonts w:ascii="Arial" w:hAnsi="Arial" w:cs="Arial"/>
          <w:sz w:val="24"/>
        </w:rPr>
        <w:t xml:space="preserve">Age </w:t>
      </w:r>
    </w:p>
    <w:p w14:paraId="2A57C4ED" w14:textId="77777777" w:rsidR="003601B4" w:rsidRPr="00C32130" w:rsidRDefault="003601B4" w:rsidP="003601B4">
      <w:pPr>
        <w:pStyle w:val="ListParagraph"/>
        <w:numPr>
          <w:ilvl w:val="0"/>
          <w:numId w:val="10"/>
        </w:numPr>
        <w:rPr>
          <w:rFonts w:ascii="Arial" w:hAnsi="Arial" w:cs="Arial"/>
          <w:sz w:val="24"/>
        </w:rPr>
      </w:pPr>
      <w:r w:rsidRPr="00C32130">
        <w:rPr>
          <w:rFonts w:ascii="Arial" w:hAnsi="Arial" w:cs="Arial"/>
          <w:sz w:val="24"/>
        </w:rPr>
        <w:t>Disability</w:t>
      </w:r>
    </w:p>
    <w:p w14:paraId="042A923E" w14:textId="77777777" w:rsidR="003601B4" w:rsidRPr="00C32130" w:rsidRDefault="003601B4" w:rsidP="003601B4">
      <w:pPr>
        <w:pStyle w:val="ListParagraph"/>
        <w:numPr>
          <w:ilvl w:val="0"/>
          <w:numId w:val="10"/>
        </w:numPr>
        <w:rPr>
          <w:rFonts w:ascii="Arial" w:hAnsi="Arial" w:cs="Arial"/>
          <w:sz w:val="24"/>
        </w:rPr>
      </w:pPr>
      <w:r w:rsidRPr="00C32130">
        <w:rPr>
          <w:rFonts w:ascii="Arial" w:hAnsi="Arial" w:cs="Arial"/>
          <w:sz w:val="24"/>
        </w:rPr>
        <w:t xml:space="preserve">Gender Reassignment </w:t>
      </w:r>
    </w:p>
    <w:p w14:paraId="5428F9E0" w14:textId="77777777" w:rsidR="003601B4" w:rsidRPr="00C32130" w:rsidRDefault="003601B4" w:rsidP="003601B4">
      <w:pPr>
        <w:pStyle w:val="ListParagraph"/>
        <w:numPr>
          <w:ilvl w:val="0"/>
          <w:numId w:val="10"/>
        </w:numPr>
        <w:rPr>
          <w:rFonts w:ascii="Arial" w:hAnsi="Arial" w:cs="Arial"/>
          <w:sz w:val="24"/>
        </w:rPr>
      </w:pPr>
      <w:r w:rsidRPr="00C32130">
        <w:rPr>
          <w:rFonts w:ascii="Arial" w:hAnsi="Arial" w:cs="Arial"/>
          <w:sz w:val="24"/>
        </w:rPr>
        <w:t xml:space="preserve">Pregnancy and Maternity </w:t>
      </w:r>
    </w:p>
    <w:p w14:paraId="4306D62C" w14:textId="77777777" w:rsidR="003601B4" w:rsidRPr="00C32130" w:rsidRDefault="003601B4" w:rsidP="003601B4">
      <w:pPr>
        <w:pStyle w:val="ListParagraph"/>
        <w:numPr>
          <w:ilvl w:val="0"/>
          <w:numId w:val="10"/>
        </w:numPr>
        <w:rPr>
          <w:rFonts w:ascii="Arial" w:hAnsi="Arial" w:cs="Arial"/>
          <w:sz w:val="24"/>
        </w:rPr>
      </w:pPr>
      <w:r w:rsidRPr="00C32130">
        <w:rPr>
          <w:rFonts w:ascii="Arial" w:hAnsi="Arial" w:cs="Arial"/>
          <w:sz w:val="24"/>
        </w:rPr>
        <w:t xml:space="preserve">Race </w:t>
      </w:r>
    </w:p>
    <w:p w14:paraId="785340FB" w14:textId="77777777" w:rsidR="003601B4" w:rsidRPr="00C32130" w:rsidRDefault="003601B4" w:rsidP="003601B4">
      <w:pPr>
        <w:pStyle w:val="ListParagraph"/>
        <w:numPr>
          <w:ilvl w:val="0"/>
          <w:numId w:val="10"/>
        </w:numPr>
        <w:rPr>
          <w:rFonts w:ascii="Arial" w:hAnsi="Arial" w:cs="Arial"/>
          <w:sz w:val="24"/>
        </w:rPr>
      </w:pPr>
      <w:r w:rsidRPr="00C32130">
        <w:rPr>
          <w:rFonts w:ascii="Arial" w:hAnsi="Arial" w:cs="Arial"/>
          <w:sz w:val="24"/>
        </w:rPr>
        <w:t xml:space="preserve">Religion or Belief </w:t>
      </w:r>
    </w:p>
    <w:p w14:paraId="091541BE" w14:textId="77777777" w:rsidR="003601B4" w:rsidRPr="00C32130" w:rsidRDefault="003601B4" w:rsidP="003601B4">
      <w:pPr>
        <w:pStyle w:val="ListParagraph"/>
        <w:numPr>
          <w:ilvl w:val="0"/>
          <w:numId w:val="10"/>
        </w:numPr>
        <w:rPr>
          <w:rFonts w:ascii="Arial" w:hAnsi="Arial" w:cs="Arial"/>
          <w:sz w:val="24"/>
        </w:rPr>
      </w:pPr>
      <w:r w:rsidRPr="00C32130">
        <w:rPr>
          <w:rFonts w:ascii="Arial" w:hAnsi="Arial" w:cs="Arial"/>
          <w:sz w:val="24"/>
        </w:rPr>
        <w:t xml:space="preserve">Sex </w:t>
      </w:r>
    </w:p>
    <w:p w14:paraId="4CAC2858" w14:textId="487A5315" w:rsidR="00707960" w:rsidRPr="00C32130" w:rsidRDefault="003601B4">
      <w:pPr>
        <w:pStyle w:val="ListParagraph"/>
        <w:numPr>
          <w:ilvl w:val="0"/>
          <w:numId w:val="10"/>
        </w:numPr>
        <w:rPr>
          <w:rFonts w:ascii="Arial" w:hAnsi="Arial" w:cs="Arial"/>
          <w:sz w:val="24"/>
        </w:rPr>
      </w:pPr>
      <w:r w:rsidRPr="00C32130">
        <w:rPr>
          <w:rFonts w:ascii="Arial" w:hAnsi="Arial" w:cs="Arial"/>
          <w:sz w:val="24"/>
        </w:rPr>
        <w:t>Sexual Orientation</w:t>
      </w:r>
    </w:p>
    <w:p w14:paraId="65C316C2" w14:textId="78F0EEBD" w:rsidR="003601B4" w:rsidRPr="00C32130" w:rsidRDefault="003601B4" w:rsidP="003601B4">
      <w:pPr>
        <w:rPr>
          <w:rFonts w:ascii="Arial" w:hAnsi="Arial" w:cs="Arial"/>
          <w:sz w:val="24"/>
        </w:rPr>
      </w:pPr>
      <w:r w:rsidRPr="00C32130">
        <w:rPr>
          <w:rFonts w:ascii="Arial" w:hAnsi="Arial" w:cs="Arial"/>
          <w:sz w:val="24"/>
        </w:rPr>
        <w:t xml:space="preserve">The Council are also collecting data on a person’s veteran status and caring responsibilities in order to offer these groups targeted support where needed. Again, these questions are optional and data is not used to penalise. </w:t>
      </w:r>
    </w:p>
    <w:p w14:paraId="69F0E0D8" w14:textId="60C88DEB" w:rsidR="003601B4" w:rsidRPr="00C32130" w:rsidRDefault="003601B4" w:rsidP="003601B4">
      <w:pPr>
        <w:rPr>
          <w:rFonts w:ascii="Arial" w:hAnsi="Arial" w:cs="Arial"/>
          <w:sz w:val="24"/>
        </w:rPr>
      </w:pPr>
      <w:r w:rsidRPr="00C32130">
        <w:rPr>
          <w:rFonts w:ascii="Arial" w:hAnsi="Arial" w:cs="Arial"/>
          <w:sz w:val="24"/>
        </w:rPr>
        <w:t xml:space="preserve">Due to the sensitive nature of the data that will be collected, it is important that questions are ordered and phrased correctly. </w:t>
      </w:r>
    </w:p>
    <w:p w14:paraId="19227DCB" w14:textId="4F238E24" w:rsidR="003601B4" w:rsidRPr="00C32130" w:rsidRDefault="003601B4" w:rsidP="003601B4">
      <w:pPr>
        <w:rPr>
          <w:rFonts w:ascii="Arial" w:hAnsi="Arial" w:cs="Arial"/>
          <w:sz w:val="24"/>
        </w:rPr>
      </w:pPr>
      <w:r w:rsidRPr="00C32130">
        <w:rPr>
          <w:rFonts w:ascii="Arial" w:hAnsi="Arial" w:cs="Arial"/>
          <w:sz w:val="24"/>
        </w:rPr>
        <w:lastRenderedPageBreak/>
        <w:t>These questions, response</w:t>
      </w:r>
      <w:r w:rsidR="00794DFB" w:rsidRPr="00C32130">
        <w:rPr>
          <w:rFonts w:ascii="Arial" w:hAnsi="Arial" w:cs="Arial"/>
          <w:sz w:val="24"/>
        </w:rPr>
        <w:t xml:space="preserve"> options</w:t>
      </w:r>
      <w:r w:rsidRPr="00C32130">
        <w:rPr>
          <w:rFonts w:ascii="Arial" w:hAnsi="Arial" w:cs="Arial"/>
          <w:sz w:val="24"/>
        </w:rPr>
        <w:t xml:space="preserve"> and ordering have been taken from the Equality and Human Rights Commission, Welsh Government and other specialist organisations</w:t>
      </w:r>
      <w:r w:rsidR="00881142" w:rsidRPr="00C32130">
        <w:rPr>
          <w:rFonts w:ascii="Arial" w:hAnsi="Arial" w:cs="Arial"/>
          <w:sz w:val="24"/>
        </w:rPr>
        <w:t xml:space="preserve">. </w:t>
      </w:r>
    </w:p>
    <w:p w14:paraId="3AC79497" w14:textId="77777777" w:rsidR="002D3AFF" w:rsidRPr="00C32130" w:rsidRDefault="00D14B95" w:rsidP="003601B4">
      <w:pPr>
        <w:rPr>
          <w:rFonts w:ascii="Arial" w:hAnsi="Arial" w:cs="Arial"/>
          <w:sz w:val="24"/>
        </w:rPr>
      </w:pPr>
      <w:r w:rsidRPr="00C32130">
        <w:rPr>
          <w:rFonts w:ascii="Arial" w:hAnsi="Arial" w:cs="Arial"/>
          <w:sz w:val="24"/>
        </w:rPr>
        <w:t xml:space="preserve">When conducting monitoring, you may decide to select the most relevant questions for the needs of the service. However, if you are conducting </w:t>
      </w:r>
      <w:r w:rsidR="002D3AFF" w:rsidRPr="00C32130">
        <w:rPr>
          <w:rFonts w:ascii="Arial" w:hAnsi="Arial" w:cs="Arial"/>
          <w:sz w:val="24"/>
        </w:rPr>
        <w:t xml:space="preserve">monitoring as part of a consultation, or the data will be used for an Equality Impact Assessment, you must ask all questions listed in order to meet due regard requirements contained within the Public Sector Equality Duty. </w:t>
      </w:r>
    </w:p>
    <w:p w14:paraId="45675FE1" w14:textId="77777777" w:rsidR="002D3AFF" w:rsidRPr="00C32130" w:rsidRDefault="002D3AFF" w:rsidP="003601B4">
      <w:pPr>
        <w:rPr>
          <w:rFonts w:ascii="Arial" w:hAnsi="Arial" w:cs="Arial"/>
          <w:sz w:val="24"/>
        </w:rPr>
      </w:pPr>
      <w:r w:rsidRPr="00C32130">
        <w:rPr>
          <w:rFonts w:ascii="Arial" w:hAnsi="Arial" w:cs="Arial"/>
          <w:sz w:val="24"/>
        </w:rPr>
        <w:t xml:space="preserve">In addition, if you are asking respondents the ‘Sex’ question, you must also ask the ‘Gender Identity question’ and follow best practice wording and ordering. </w:t>
      </w:r>
    </w:p>
    <w:p w14:paraId="21EAD241" w14:textId="77777777" w:rsidR="002D3AFF" w:rsidRPr="00C32130" w:rsidRDefault="002D3AFF" w:rsidP="002D3AFF">
      <w:pPr>
        <w:rPr>
          <w:rFonts w:ascii="Arial" w:hAnsi="Arial" w:cs="Arial"/>
          <w:sz w:val="24"/>
        </w:rPr>
      </w:pPr>
      <w:r w:rsidRPr="00C32130">
        <w:rPr>
          <w:rFonts w:ascii="Arial" w:hAnsi="Arial" w:cs="Arial"/>
          <w:sz w:val="24"/>
        </w:rPr>
        <w:t xml:space="preserve">Best practice question wording and ordering can be found in section 3.1.1 and the appendix of this document. All monitoring should follow these guidelines to encourage higher response rates. </w:t>
      </w:r>
    </w:p>
    <w:p w14:paraId="0D2458B9" w14:textId="77777777" w:rsidR="0076697D" w:rsidRPr="00C32130" w:rsidRDefault="0076697D" w:rsidP="003601B4">
      <w:pPr>
        <w:rPr>
          <w:rFonts w:ascii="Arial" w:hAnsi="Arial" w:cs="Arial"/>
          <w:sz w:val="24"/>
        </w:rPr>
      </w:pPr>
    </w:p>
    <w:p w14:paraId="1C65B917" w14:textId="7DDE6958" w:rsidR="00AA5D7A" w:rsidRPr="00C32130" w:rsidRDefault="000A04F5" w:rsidP="00AA5D7A">
      <w:pPr>
        <w:pStyle w:val="Heading2"/>
        <w:rPr>
          <w:rFonts w:ascii="Arial" w:hAnsi="Arial" w:cs="Arial"/>
          <w:b/>
          <w:color w:val="auto"/>
          <w:sz w:val="24"/>
        </w:rPr>
      </w:pPr>
      <w:bookmarkStart w:id="9" w:name="_Toc100320412"/>
      <w:r w:rsidRPr="00C32130">
        <w:rPr>
          <w:rFonts w:ascii="Arial" w:hAnsi="Arial" w:cs="Arial"/>
          <w:b/>
          <w:color w:val="auto"/>
          <w:sz w:val="24"/>
        </w:rPr>
        <w:t>3</w:t>
      </w:r>
      <w:r w:rsidR="00AA5D7A" w:rsidRPr="00C32130">
        <w:rPr>
          <w:rFonts w:ascii="Arial" w:hAnsi="Arial" w:cs="Arial"/>
          <w:b/>
          <w:color w:val="auto"/>
          <w:sz w:val="24"/>
        </w:rPr>
        <w:t>.1</w:t>
      </w:r>
      <w:r w:rsidR="0003765E" w:rsidRPr="00C32130">
        <w:rPr>
          <w:rFonts w:ascii="Arial" w:hAnsi="Arial" w:cs="Arial"/>
          <w:b/>
          <w:color w:val="auto"/>
          <w:sz w:val="24"/>
        </w:rPr>
        <w:t>.</w:t>
      </w:r>
      <w:r w:rsidR="00AA5D7A" w:rsidRPr="00C32130">
        <w:rPr>
          <w:rFonts w:ascii="Arial" w:hAnsi="Arial" w:cs="Arial"/>
          <w:b/>
          <w:color w:val="auto"/>
          <w:sz w:val="24"/>
        </w:rPr>
        <w:t xml:space="preserve"> Monitoring Best Practice</w:t>
      </w:r>
      <w:bookmarkEnd w:id="9"/>
    </w:p>
    <w:p w14:paraId="47D8967A" w14:textId="44393E1A" w:rsidR="00AA5D7A" w:rsidRPr="00C32130" w:rsidRDefault="00AB2FA4" w:rsidP="00AA5D7A">
      <w:pPr>
        <w:rPr>
          <w:rFonts w:ascii="Arial" w:hAnsi="Arial" w:cs="Arial"/>
          <w:sz w:val="24"/>
        </w:rPr>
      </w:pPr>
      <w:r w:rsidRPr="00C32130">
        <w:rPr>
          <w:rFonts w:ascii="Arial" w:hAnsi="Arial" w:cs="Arial"/>
          <w:sz w:val="24"/>
        </w:rPr>
        <w:t>There</w:t>
      </w:r>
      <w:r w:rsidR="008F3977" w:rsidRPr="00C32130">
        <w:rPr>
          <w:rFonts w:ascii="Arial" w:hAnsi="Arial" w:cs="Arial"/>
          <w:sz w:val="24"/>
        </w:rPr>
        <w:t xml:space="preserve"> are set wordings for each question asked as part of monitoring, as well as set ordering of questions to promote responses. </w:t>
      </w:r>
    </w:p>
    <w:p w14:paraId="316A8A3E" w14:textId="619935F1" w:rsidR="008F3977" w:rsidRPr="00C32130" w:rsidRDefault="008F3977" w:rsidP="00AA5D7A">
      <w:pPr>
        <w:rPr>
          <w:rFonts w:ascii="Arial" w:hAnsi="Arial" w:cs="Arial"/>
          <w:sz w:val="24"/>
        </w:rPr>
      </w:pPr>
      <w:r w:rsidRPr="00C32130">
        <w:rPr>
          <w:rFonts w:ascii="Arial" w:hAnsi="Arial" w:cs="Arial"/>
          <w:sz w:val="24"/>
        </w:rPr>
        <w:t xml:space="preserve">A best practice monitoring form that can be adapted for your service area can be found in the appendix of this document. </w:t>
      </w:r>
    </w:p>
    <w:p w14:paraId="4DB73DB6" w14:textId="77777777" w:rsidR="0076697D" w:rsidRPr="00C32130" w:rsidRDefault="0076697D" w:rsidP="00AA5D7A">
      <w:pPr>
        <w:rPr>
          <w:rFonts w:ascii="Arial" w:hAnsi="Arial" w:cs="Arial"/>
          <w:sz w:val="24"/>
        </w:rPr>
      </w:pPr>
    </w:p>
    <w:p w14:paraId="52720776" w14:textId="63104FB3" w:rsidR="0010260E" w:rsidRPr="00C32130" w:rsidRDefault="000A04F5" w:rsidP="0010260E">
      <w:pPr>
        <w:pStyle w:val="Heading3"/>
        <w:rPr>
          <w:rFonts w:ascii="Arial" w:hAnsi="Arial" w:cs="Arial"/>
          <w:b/>
          <w:color w:val="auto"/>
        </w:rPr>
      </w:pPr>
      <w:bookmarkStart w:id="10" w:name="_Toc100320413"/>
      <w:r w:rsidRPr="00C32130">
        <w:rPr>
          <w:rFonts w:ascii="Arial" w:hAnsi="Arial" w:cs="Arial"/>
          <w:b/>
          <w:color w:val="auto"/>
        </w:rPr>
        <w:t>3</w:t>
      </w:r>
      <w:r w:rsidR="0010260E" w:rsidRPr="00C32130">
        <w:rPr>
          <w:rFonts w:ascii="Arial" w:hAnsi="Arial" w:cs="Arial"/>
          <w:b/>
          <w:color w:val="auto"/>
        </w:rPr>
        <w:t>.1.1</w:t>
      </w:r>
      <w:r w:rsidR="0003765E" w:rsidRPr="00C32130">
        <w:rPr>
          <w:rFonts w:ascii="Arial" w:hAnsi="Arial" w:cs="Arial"/>
          <w:b/>
          <w:color w:val="auto"/>
        </w:rPr>
        <w:t>.</w:t>
      </w:r>
      <w:r w:rsidR="0010260E" w:rsidRPr="00C32130">
        <w:rPr>
          <w:rFonts w:ascii="Arial" w:hAnsi="Arial" w:cs="Arial"/>
          <w:b/>
          <w:color w:val="auto"/>
        </w:rPr>
        <w:t xml:space="preserve"> Question Order </w:t>
      </w:r>
      <w:r w:rsidR="0070076C" w:rsidRPr="00C32130">
        <w:rPr>
          <w:rFonts w:ascii="Arial" w:hAnsi="Arial" w:cs="Arial"/>
          <w:b/>
          <w:color w:val="auto"/>
        </w:rPr>
        <w:t>&amp; Wording</w:t>
      </w:r>
      <w:bookmarkEnd w:id="10"/>
    </w:p>
    <w:p w14:paraId="51EE38F8" w14:textId="2E1781E3" w:rsidR="00AB2FA4" w:rsidRPr="00C32130" w:rsidRDefault="0010260E" w:rsidP="0010260E">
      <w:pPr>
        <w:rPr>
          <w:rFonts w:ascii="Arial" w:hAnsi="Arial" w:cs="Arial"/>
          <w:sz w:val="24"/>
        </w:rPr>
      </w:pPr>
      <w:r w:rsidRPr="00C32130">
        <w:rPr>
          <w:rFonts w:ascii="Arial" w:hAnsi="Arial" w:cs="Arial"/>
          <w:sz w:val="24"/>
        </w:rPr>
        <w:t xml:space="preserve">Research has shown that respondents are more likely to complete equality monitoring surveys or questionnaires when questions are ordered </w:t>
      </w:r>
      <w:r w:rsidR="00E34A2A" w:rsidRPr="00C32130">
        <w:rPr>
          <w:rFonts w:ascii="Arial" w:hAnsi="Arial" w:cs="Arial"/>
          <w:sz w:val="24"/>
        </w:rPr>
        <w:t xml:space="preserve">in </w:t>
      </w:r>
      <w:r w:rsidRPr="00C32130">
        <w:rPr>
          <w:rFonts w:ascii="Arial" w:hAnsi="Arial" w:cs="Arial"/>
          <w:sz w:val="24"/>
        </w:rPr>
        <w:t xml:space="preserve">a certain way. </w:t>
      </w:r>
    </w:p>
    <w:p w14:paraId="2653899D" w14:textId="7A3B59BA" w:rsidR="0010260E" w:rsidRPr="00C32130" w:rsidRDefault="0010260E" w:rsidP="0010260E">
      <w:pPr>
        <w:rPr>
          <w:rFonts w:ascii="Arial" w:hAnsi="Arial" w:cs="Arial"/>
          <w:sz w:val="24"/>
        </w:rPr>
      </w:pPr>
      <w:r w:rsidRPr="00C32130">
        <w:rPr>
          <w:rFonts w:ascii="Arial" w:hAnsi="Arial" w:cs="Arial"/>
          <w:sz w:val="24"/>
        </w:rPr>
        <w:t xml:space="preserve">It is generally recommended that the religion, sexual orientation and gender identity </w:t>
      </w:r>
      <w:r w:rsidR="00CC26F7" w:rsidRPr="00C32130">
        <w:rPr>
          <w:rFonts w:ascii="Arial" w:hAnsi="Arial" w:cs="Arial"/>
          <w:sz w:val="24"/>
        </w:rPr>
        <w:t>be</w:t>
      </w:r>
      <w:r w:rsidRPr="00C32130">
        <w:rPr>
          <w:rFonts w:ascii="Arial" w:hAnsi="Arial" w:cs="Arial"/>
          <w:sz w:val="24"/>
        </w:rPr>
        <w:t xml:space="preserve"> separated, with both the sexual orientation and gender identity questions placed well before the religion question. </w:t>
      </w:r>
    </w:p>
    <w:p w14:paraId="53280073" w14:textId="77777777" w:rsidR="002E0370" w:rsidRPr="00C32130" w:rsidRDefault="0010260E">
      <w:pPr>
        <w:rPr>
          <w:rFonts w:ascii="Arial" w:hAnsi="Arial" w:cs="Arial"/>
          <w:sz w:val="24"/>
        </w:rPr>
      </w:pPr>
      <w:r w:rsidRPr="00C32130">
        <w:rPr>
          <w:rFonts w:ascii="Arial" w:hAnsi="Arial" w:cs="Arial"/>
          <w:sz w:val="24"/>
        </w:rPr>
        <w:t>Additionally, it is recommended that the national identity question be immediately followed by the ethnicity question, not the other way around.</w:t>
      </w:r>
    </w:p>
    <w:p w14:paraId="631C8C9E" w14:textId="77777777" w:rsidR="000A04F5" w:rsidRPr="00C32130" w:rsidRDefault="002E0370">
      <w:pPr>
        <w:rPr>
          <w:rFonts w:ascii="Arial" w:hAnsi="Arial" w:cs="Arial"/>
          <w:sz w:val="24"/>
        </w:rPr>
      </w:pPr>
      <w:r w:rsidRPr="00C32130">
        <w:rPr>
          <w:rFonts w:ascii="Arial" w:hAnsi="Arial" w:cs="Arial"/>
          <w:sz w:val="24"/>
        </w:rPr>
        <w:t xml:space="preserve">All response options must be listed alphabetically (excluding ‘other’ and ‘prefer not to say’). </w:t>
      </w:r>
    </w:p>
    <w:p w14:paraId="571EE288" w14:textId="4D3A2A36" w:rsidR="0010260E" w:rsidRPr="00C32130" w:rsidRDefault="000A04F5">
      <w:pPr>
        <w:rPr>
          <w:rFonts w:ascii="Arial" w:hAnsi="Arial" w:cs="Arial"/>
          <w:sz w:val="24"/>
        </w:rPr>
      </w:pPr>
      <w:r w:rsidRPr="00C32130">
        <w:rPr>
          <w:rFonts w:ascii="Arial" w:hAnsi="Arial" w:cs="Arial"/>
          <w:sz w:val="24"/>
        </w:rPr>
        <w:t>T</w:t>
      </w:r>
      <w:r w:rsidR="0010260E" w:rsidRPr="00C32130">
        <w:rPr>
          <w:rFonts w:ascii="Arial" w:hAnsi="Arial" w:cs="Arial"/>
          <w:sz w:val="24"/>
        </w:rPr>
        <w:t xml:space="preserve">he recommended best practice for question order is as follows: </w:t>
      </w:r>
    </w:p>
    <w:p w14:paraId="56E55625" w14:textId="77777777" w:rsidR="0010260E" w:rsidRPr="00C32130" w:rsidRDefault="0010260E" w:rsidP="0010260E">
      <w:pPr>
        <w:pStyle w:val="ListParagraph"/>
        <w:numPr>
          <w:ilvl w:val="0"/>
          <w:numId w:val="16"/>
        </w:numPr>
        <w:rPr>
          <w:rFonts w:ascii="Arial" w:hAnsi="Arial" w:cs="Arial"/>
          <w:sz w:val="24"/>
        </w:rPr>
      </w:pPr>
      <w:r w:rsidRPr="00C32130">
        <w:rPr>
          <w:rFonts w:ascii="Arial" w:hAnsi="Arial" w:cs="Arial"/>
          <w:sz w:val="24"/>
        </w:rPr>
        <w:t xml:space="preserve">Age </w:t>
      </w:r>
    </w:p>
    <w:p w14:paraId="3726A202" w14:textId="4B722E96" w:rsidR="0010260E" w:rsidRPr="00C32130" w:rsidRDefault="0010260E" w:rsidP="0010260E">
      <w:pPr>
        <w:pStyle w:val="ListParagraph"/>
        <w:numPr>
          <w:ilvl w:val="0"/>
          <w:numId w:val="16"/>
        </w:numPr>
        <w:rPr>
          <w:rFonts w:ascii="Arial" w:hAnsi="Arial" w:cs="Arial"/>
          <w:sz w:val="24"/>
        </w:rPr>
      </w:pPr>
      <w:r w:rsidRPr="00C32130">
        <w:rPr>
          <w:rFonts w:ascii="Arial" w:hAnsi="Arial" w:cs="Arial"/>
          <w:sz w:val="24"/>
        </w:rPr>
        <w:t>Sex</w:t>
      </w:r>
    </w:p>
    <w:p w14:paraId="6021F506" w14:textId="77777777" w:rsidR="0010260E" w:rsidRPr="00C32130" w:rsidRDefault="0010260E" w:rsidP="0010260E">
      <w:pPr>
        <w:pStyle w:val="ListParagraph"/>
        <w:numPr>
          <w:ilvl w:val="0"/>
          <w:numId w:val="16"/>
        </w:numPr>
        <w:rPr>
          <w:rFonts w:ascii="Arial" w:hAnsi="Arial" w:cs="Arial"/>
          <w:sz w:val="24"/>
        </w:rPr>
      </w:pPr>
      <w:r w:rsidRPr="00C32130">
        <w:rPr>
          <w:rFonts w:ascii="Arial" w:hAnsi="Arial" w:cs="Arial"/>
          <w:sz w:val="24"/>
        </w:rPr>
        <w:t xml:space="preserve">Gender Identity </w:t>
      </w:r>
    </w:p>
    <w:p w14:paraId="55C5588F" w14:textId="77777777" w:rsidR="0010260E" w:rsidRPr="00C32130" w:rsidRDefault="0010260E" w:rsidP="0010260E">
      <w:pPr>
        <w:pStyle w:val="ListParagraph"/>
        <w:numPr>
          <w:ilvl w:val="0"/>
          <w:numId w:val="16"/>
        </w:numPr>
        <w:rPr>
          <w:rFonts w:ascii="Arial" w:hAnsi="Arial" w:cs="Arial"/>
          <w:sz w:val="24"/>
        </w:rPr>
      </w:pPr>
      <w:r w:rsidRPr="00C32130">
        <w:rPr>
          <w:rFonts w:ascii="Arial" w:hAnsi="Arial" w:cs="Arial"/>
          <w:sz w:val="24"/>
        </w:rPr>
        <w:t xml:space="preserve">Sexual Orientation </w:t>
      </w:r>
    </w:p>
    <w:p w14:paraId="0EE34736" w14:textId="77777777" w:rsidR="0010260E" w:rsidRPr="00C32130" w:rsidRDefault="0010260E" w:rsidP="0010260E">
      <w:pPr>
        <w:pStyle w:val="ListParagraph"/>
        <w:numPr>
          <w:ilvl w:val="0"/>
          <w:numId w:val="16"/>
        </w:numPr>
        <w:rPr>
          <w:rFonts w:ascii="Arial" w:hAnsi="Arial" w:cs="Arial"/>
          <w:sz w:val="24"/>
        </w:rPr>
      </w:pPr>
      <w:r w:rsidRPr="00C32130">
        <w:rPr>
          <w:rFonts w:ascii="Arial" w:hAnsi="Arial" w:cs="Arial"/>
          <w:sz w:val="24"/>
        </w:rPr>
        <w:t xml:space="preserve">National Identity </w:t>
      </w:r>
    </w:p>
    <w:p w14:paraId="402F8D40" w14:textId="77777777" w:rsidR="0010260E" w:rsidRPr="00C32130" w:rsidRDefault="0010260E" w:rsidP="0010260E">
      <w:pPr>
        <w:pStyle w:val="ListParagraph"/>
        <w:numPr>
          <w:ilvl w:val="0"/>
          <w:numId w:val="16"/>
        </w:numPr>
        <w:rPr>
          <w:rFonts w:ascii="Arial" w:hAnsi="Arial" w:cs="Arial"/>
          <w:sz w:val="24"/>
        </w:rPr>
      </w:pPr>
      <w:r w:rsidRPr="00C32130">
        <w:rPr>
          <w:rFonts w:ascii="Arial" w:hAnsi="Arial" w:cs="Arial"/>
          <w:sz w:val="24"/>
        </w:rPr>
        <w:t xml:space="preserve">Ethnicity </w:t>
      </w:r>
    </w:p>
    <w:p w14:paraId="7B4AB7A6" w14:textId="77777777" w:rsidR="0010260E" w:rsidRPr="00C32130" w:rsidRDefault="0010260E" w:rsidP="0010260E">
      <w:pPr>
        <w:pStyle w:val="ListParagraph"/>
        <w:numPr>
          <w:ilvl w:val="0"/>
          <w:numId w:val="16"/>
        </w:numPr>
        <w:rPr>
          <w:rFonts w:ascii="Arial" w:hAnsi="Arial" w:cs="Arial"/>
          <w:sz w:val="24"/>
        </w:rPr>
      </w:pPr>
      <w:r w:rsidRPr="00C32130">
        <w:rPr>
          <w:rFonts w:ascii="Arial" w:hAnsi="Arial" w:cs="Arial"/>
          <w:sz w:val="24"/>
        </w:rPr>
        <w:t xml:space="preserve">Disability </w:t>
      </w:r>
    </w:p>
    <w:p w14:paraId="7C744E9E" w14:textId="77777777" w:rsidR="0010260E" w:rsidRPr="00C32130" w:rsidRDefault="0010260E" w:rsidP="0010260E">
      <w:pPr>
        <w:pStyle w:val="ListParagraph"/>
        <w:numPr>
          <w:ilvl w:val="0"/>
          <w:numId w:val="16"/>
        </w:numPr>
        <w:rPr>
          <w:rFonts w:ascii="Arial" w:hAnsi="Arial" w:cs="Arial"/>
          <w:sz w:val="24"/>
        </w:rPr>
      </w:pPr>
      <w:r w:rsidRPr="00C32130">
        <w:rPr>
          <w:rFonts w:ascii="Arial" w:hAnsi="Arial" w:cs="Arial"/>
          <w:sz w:val="24"/>
        </w:rPr>
        <w:t xml:space="preserve">Religion or belief </w:t>
      </w:r>
    </w:p>
    <w:p w14:paraId="14F8F238" w14:textId="77777777" w:rsidR="0010260E" w:rsidRPr="00C32130" w:rsidRDefault="0010260E" w:rsidP="0010260E">
      <w:pPr>
        <w:pStyle w:val="ListParagraph"/>
        <w:numPr>
          <w:ilvl w:val="0"/>
          <w:numId w:val="16"/>
        </w:numPr>
        <w:rPr>
          <w:rFonts w:ascii="Arial" w:hAnsi="Arial" w:cs="Arial"/>
          <w:sz w:val="24"/>
        </w:rPr>
      </w:pPr>
      <w:r w:rsidRPr="00C32130">
        <w:rPr>
          <w:rFonts w:ascii="Arial" w:hAnsi="Arial" w:cs="Arial"/>
          <w:sz w:val="24"/>
        </w:rPr>
        <w:lastRenderedPageBreak/>
        <w:t xml:space="preserve">Caring responsibilities </w:t>
      </w:r>
    </w:p>
    <w:p w14:paraId="2D711AB2" w14:textId="77777777" w:rsidR="0010260E" w:rsidRPr="00C32130" w:rsidRDefault="0010260E" w:rsidP="0010260E">
      <w:pPr>
        <w:pStyle w:val="ListParagraph"/>
        <w:numPr>
          <w:ilvl w:val="0"/>
          <w:numId w:val="16"/>
        </w:numPr>
        <w:rPr>
          <w:rFonts w:ascii="Arial" w:hAnsi="Arial" w:cs="Arial"/>
          <w:sz w:val="24"/>
        </w:rPr>
      </w:pPr>
      <w:r w:rsidRPr="00C32130">
        <w:rPr>
          <w:rFonts w:ascii="Arial" w:hAnsi="Arial" w:cs="Arial"/>
          <w:sz w:val="24"/>
        </w:rPr>
        <w:t xml:space="preserve">Pregnancy and Maternity </w:t>
      </w:r>
    </w:p>
    <w:p w14:paraId="6719FC06" w14:textId="1365B3F4" w:rsidR="0010260E" w:rsidRPr="00C32130" w:rsidRDefault="0010260E" w:rsidP="0010260E">
      <w:pPr>
        <w:pStyle w:val="ListParagraph"/>
        <w:numPr>
          <w:ilvl w:val="0"/>
          <w:numId w:val="16"/>
        </w:numPr>
        <w:rPr>
          <w:rFonts w:ascii="Arial" w:hAnsi="Arial" w:cs="Arial"/>
          <w:sz w:val="24"/>
        </w:rPr>
      </w:pPr>
      <w:r w:rsidRPr="00C32130">
        <w:rPr>
          <w:rFonts w:ascii="Arial" w:hAnsi="Arial" w:cs="Arial"/>
          <w:sz w:val="24"/>
        </w:rPr>
        <w:t xml:space="preserve">Veterans and Armed Forces </w:t>
      </w:r>
    </w:p>
    <w:p w14:paraId="1C3CBB0F" w14:textId="1D852C6B" w:rsidR="0070076C" w:rsidRPr="00C32130" w:rsidRDefault="0070076C" w:rsidP="00510970">
      <w:pPr>
        <w:rPr>
          <w:rFonts w:ascii="Arial" w:hAnsi="Arial" w:cs="Arial"/>
          <w:b/>
          <w:sz w:val="24"/>
        </w:rPr>
      </w:pPr>
      <w:r w:rsidRPr="00C32130">
        <w:rPr>
          <w:rFonts w:ascii="Arial" w:hAnsi="Arial" w:cs="Arial"/>
          <w:sz w:val="24"/>
        </w:rPr>
        <w:t>Best practice wording for questions can be found on the template monitoring form in the appendix.</w:t>
      </w:r>
      <w:r w:rsidRPr="00C32130">
        <w:rPr>
          <w:rFonts w:ascii="Arial" w:hAnsi="Arial" w:cs="Arial"/>
          <w:b/>
          <w:sz w:val="24"/>
        </w:rPr>
        <w:t xml:space="preserve"> </w:t>
      </w:r>
    </w:p>
    <w:p w14:paraId="081791A3" w14:textId="4CA800F3" w:rsidR="00C01D43" w:rsidRPr="00C32130" w:rsidRDefault="00C01D43" w:rsidP="00C01D43">
      <w:pPr>
        <w:rPr>
          <w:rFonts w:ascii="Arial" w:hAnsi="Arial" w:cs="Arial"/>
          <w:sz w:val="24"/>
        </w:rPr>
      </w:pPr>
    </w:p>
    <w:p w14:paraId="64394085" w14:textId="1A9D565D" w:rsidR="00C01D43" w:rsidRPr="00C32130" w:rsidRDefault="000A04F5" w:rsidP="00C01D43">
      <w:pPr>
        <w:pStyle w:val="Heading2"/>
        <w:rPr>
          <w:rFonts w:ascii="Arial" w:hAnsi="Arial" w:cs="Arial"/>
          <w:b/>
          <w:color w:val="auto"/>
          <w:sz w:val="24"/>
        </w:rPr>
      </w:pPr>
      <w:bookmarkStart w:id="11" w:name="_Toc100320414"/>
      <w:r w:rsidRPr="00C32130">
        <w:rPr>
          <w:rFonts w:ascii="Arial" w:hAnsi="Arial" w:cs="Arial"/>
          <w:b/>
          <w:color w:val="auto"/>
          <w:sz w:val="24"/>
        </w:rPr>
        <w:t>3</w:t>
      </w:r>
      <w:r w:rsidR="00CC26F7" w:rsidRPr="00C32130">
        <w:rPr>
          <w:rFonts w:ascii="Arial" w:hAnsi="Arial" w:cs="Arial"/>
          <w:b/>
          <w:color w:val="auto"/>
          <w:sz w:val="24"/>
        </w:rPr>
        <w:t>.2</w:t>
      </w:r>
      <w:r w:rsidR="0003765E" w:rsidRPr="00C32130">
        <w:rPr>
          <w:rFonts w:ascii="Arial" w:hAnsi="Arial" w:cs="Arial"/>
          <w:b/>
          <w:color w:val="auto"/>
          <w:sz w:val="24"/>
        </w:rPr>
        <w:t>.</w:t>
      </w:r>
      <w:r w:rsidR="00CC26F7" w:rsidRPr="00C32130">
        <w:rPr>
          <w:rFonts w:ascii="Arial" w:hAnsi="Arial" w:cs="Arial"/>
          <w:b/>
          <w:color w:val="auto"/>
          <w:sz w:val="24"/>
        </w:rPr>
        <w:t xml:space="preserve"> When</w:t>
      </w:r>
      <w:r w:rsidR="00C01D43" w:rsidRPr="00C32130">
        <w:rPr>
          <w:rFonts w:ascii="Arial" w:hAnsi="Arial" w:cs="Arial"/>
          <w:b/>
          <w:color w:val="auto"/>
          <w:sz w:val="24"/>
        </w:rPr>
        <w:t xml:space="preserve"> </w:t>
      </w:r>
      <w:r w:rsidR="00CC26F7" w:rsidRPr="00C32130">
        <w:rPr>
          <w:rFonts w:ascii="Arial" w:hAnsi="Arial" w:cs="Arial"/>
          <w:b/>
          <w:color w:val="auto"/>
          <w:sz w:val="24"/>
        </w:rPr>
        <w:t>D</w:t>
      </w:r>
      <w:r w:rsidR="00C01D43" w:rsidRPr="00C32130">
        <w:rPr>
          <w:rFonts w:ascii="Arial" w:hAnsi="Arial" w:cs="Arial"/>
          <w:b/>
          <w:color w:val="auto"/>
          <w:sz w:val="24"/>
        </w:rPr>
        <w:t xml:space="preserve">o I </w:t>
      </w:r>
      <w:r w:rsidR="00CC26F7" w:rsidRPr="00C32130">
        <w:rPr>
          <w:rFonts w:ascii="Arial" w:hAnsi="Arial" w:cs="Arial"/>
          <w:b/>
          <w:color w:val="auto"/>
          <w:sz w:val="24"/>
        </w:rPr>
        <w:t>N</w:t>
      </w:r>
      <w:r w:rsidR="00C01D43" w:rsidRPr="00C32130">
        <w:rPr>
          <w:rFonts w:ascii="Arial" w:hAnsi="Arial" w:cs="Arial"/>
          <w:b/>
          <w:color w:val="auto"/>
          <w:sz w:val="24"/>
        </w:rPr>
        <w:t xml:space="preserve">eed to </w:t>
      </w:r>
      <w:r w:rsidR="00CC26F7" w:rsidRPr="00C32130">
        <w:rPr>
          <w:rFonts w:ascii="Arial" w:hAnsi="Arial" w:cs="Arial"/>
          <w:b/>
          <w:color w:val="auto"/>
          <w:sz w:val="24"/>
        </w:rPr>
        <w:t>M</w:t>
      </w:r>
      <w:r w:rsidR="00C01D43" w:rsidRPr="00C32130">
        <w:rPr>
          <w:rFonts w:ascii="Arial" w:hAnsi="Arial" w:cs="Arial"/>
          <w:b/>
          <w:color w:val="auto"/>
          <w:sz w:val="24"/>
        </w:rPr>
        <w:t>onitor?</w:t>
      </w:r>
      <w:bookmarkEnd w:id="11"/>
    </w:p>
    <w:p w14:paraId="63EE16C0" w14:textId="5D647D55" w:rsidR="00755234" w:rsidRPr="00C32130" w:rsidRDefault="000D5F6D" w:rsidP="00755234">
      <w:pPr>
        <w:rPr>
          <w:rFonts w:ascii="Arial" w:hAnsi="Arial" w:cs="Arial"/>
          <w:sz w:val="24"/>
        </w:rPr>
      </w:pPr>
      <w:r w:rsidRPr="00C32130">
        <w:rPr>
          <w:rFonts w:ascii="Arial" w:hAnsi="Arial" w:cs="Arial"/>
          <w:sz w:val="24"/>
        </w:rPr>
        <w:t xml:space="preserve">Equality monitoring can be carried out at any time, both internally and externally. </w:t>
      </w:r>
      <w:r w:rsidR="005A5AC4" w:rsidRPr="00C32130">
        <w:rPr>
          <w:rFonts w:ascii="Arial" w:hAnsi="Arial" w:cs="Arial"/>
          <w:sz w:val="24"/>
        </w:rPr>
        <w:t xml:space="preserve">When and how often to monitor is for the service area to decide. </w:t>
      </w:r>
      <w:r w:rsidRPr="00C32130">
        <w:rPr>
          <w:rFonts w:ascii="Arial" w:hAnsi="Arial" w:cs="Arial"/>
          <w:sz w:val="24"/>
        </w:rPr>
        <w:t xml:space="preserve">You may find it beneficial to embed monitoring into processes such as registration or sign up for a service, or </w:t>
      </w:r>
      <w:r w:rsidR="00794DFB" w:rsidRPr="00C32130">
        <w:rPr>
          <w:rFonts w:ascii="Arial" w:hAnsi="Arial" w:cs="Arial"/>
          <w:sz w:val="24"/>
        </w:rPr>
        <w:t>annually</w:t>
      </w:r>
      <w:r w:rsidRPr="00C32130">
        <w:rPr>
          <w:rFonts w:ascii="Arial" w:hAnsi="Arial" w:cs="Arial"/>
          <w:sz w:val="24"/>
        </w:rPr>
        <w:t xml:space="preserve"> in a feedback survey.</w:t>
      </w:r>
      <w:r w:rsidR="00731098" w:rsidRPr="00C32130">
        <w:rPr>
          <w:rFonts w:ascii="Arial" w:hAnsi="Arial" w:cs="Arial"/>
          <w:sz w:val="24"/>
        </w:rPr>
        <w:t xml:space="preserve"> </w:t>
      </w:r>
      <w:r w:rsidR="00755234" w:rsidRPr="00C32130">
        <w:rPr>
          <w:rFonts w:ascii="Arial" w:hAnsi="Arial" w:cs="Arial"/>
          <w:sz w:val="24"/>
        </w:rPr>
        <w:br/>
      </w:r>
    </w:p>
    <w:p w14:paraId="08DC829F" w14:textId="77777777" w:rsidR="00755234" w:rsidRPr="00C32130" w:rsidRDefault="00755234" w:rsidP="00755234">
      <w:pPr>
        <w:rPr>
          <w:rFonts w:ascii="Arial" w:hAnsi="Arial" w:cs="Arial"/>
          <w:sz w:val="24"/>
        </w:rPr>
      </w:pPr>
      <w:r w:rsidRPr="00C32130">
        <w:t xml:space="preserve"> </w:t>
      </w:r>
      <w:r w:rsidRPr="00C32130">
        <w:rPr>
          <w:rFonts w:ascii="Arial" w:hAnsi="Arial" w:cs="Arial"/>
          <w:sz w:val="24"/>
        </w:rPr>
        <w:t>You should only undertake monitoring when you know:</w:t>
      </w:r>
    </w:p>
    <w:p w14:paraId="0E8BB8B3" w14:textId="77777777" w:rsidR="00755234" w:rsidRPr="00C32130" w:rsidRDefault="00755234" w:rsidP="00755234">
      <w:pPr>
        <w:pStyle w:val="ListParagraph"/>
        <w:numPr>
          <w:ilvl w:val="0"/>
          <w:numId w:val="33"/>
        </w:numPr>
        <w:spacing w:after="0" w:line="240" w:lineRule="auto"/>
        <w:contextualSpacing w:val="0"/>
        <w:rPr>
          <w:rFonts w:ascii="Arial" w:hAnsi="Arial" w:cs="Arial"/>
          <w:sz w:val="24"/>
        </w:rPr>
      </w:pPr>
      <w:r w:rsidRPr="00C32130">
        <w:rPr>
          <w:rFonts w:ascii="Arial" w:hAnsi="Arial" w:cs="Arial"/>
          <w:sz w:val="24"/>
        </w:rPr>
        <w:t xml:space="preserve">what information you want to find out from the exercise (e.g. to find out the impact of your service) </w:t>
      </w:r>
    </w:p>
    <w:p w14:paraId="21396194" w14:textId="510962BA" w:rsidR="00755234" w:rsidRPr="00C32130" w:rsidRDefault="00755234" w:rsidP="00755234">
      <w:pPr>
        <w:pStyle w:val="ListParagraph"/>
        <w:numPr>
          <w:ilvl w:val="0"/>
          <w:numId w:val="33"/>
        </w:numPr>
        <w:spacing w:after="0" w:line="240" w:lineRule="auto"/>
        <w:contextualSpacing w:val="0"/>
        <w:rPr>
          <w:rFonts w:ascii="Arial" w:hAnsi="Arial" w:cs="Arial"/>
          <w:sz w:val="24"/>
        </w:rPr>
      </w:pPr>
      <w:r w:rsidRPr="00C32130">
        <w:rPr>
          <w:rFonts w:ascii="Arial" w:hAnsi="Arial" w:cs="Arial"/>
          <w:sz w:val="24"/>
        </w:rPr>
        <w:t xml:space="preserve">exactly how you will use the data collected; this could be for reporting (for example, the Annual Equality Report), performance analysis of a service, recruitment etc. </w:t>
      </w:r>
    </w:p>
    <w:p w14:paraId="701D640A" w14:textId="77777777" w:rsidR="00755234" w:rsidRPr="00C32130" w:rsidRDefault="00755234" w:rsidP="00510970">
      <w:pPr>
        <w:pStyle w:val="ListParagraph"/>
        <w:spacing w:after="0" w:line="240" w:lineRule="auto"/>
        <w:ind w:left="780"/>
        <w:contextualSpacing w:val="0"/>
        <w:rPr>
          <w:rFonts w:ascii="Arial" w:hAnsi="Arial" w:cs="Arial"/>
          <w:sz w:val="24"/>
        </w:rPr>
      </w:pPr>
    </w:p>
    <w:p w14:paraId="3161273C" w14:textId="77777777" w:rsidR="00755234" w:rsidRPr="00C32130" w:rsidRDefault="00755234" w:rsidP="00755234">
      <w:pPr>
        <w:rPr>
          <w:rFonts w:ascii="Arial" w:hAnsi="Arial" w:cs="Arial"/>
          <w:sz w:val="24"/>
        </w:rPr>
      </w:pPr>
      <w:r w:rsidRPr="00C32130">
        <w:rPr>
          <w:rFonts w:ascii="Arial" w:hAnsi="Arial" w:cs="Arial"/>
          <w:sz w:val="24"/>
        </w:rPr>
        <w:t xml:space="preserve">Monitoring should not be conducted without a clear purpose or use – data should never be collected and stored without use. </w:t>
      </w:r>
    </w:p>
    <w:p w14:paraId="3529C232" w14:textId="772AF2AC" w:rsidR="00755234" w:rsidRPr="00C32130" w:rsidRDefault="00755234" w:rsidP="00755234">
      <w:pPr>
        <w:rPr>
          <w:rFonts w:ascii="Arial" w:hAnsi="Arial" w:cs="Arial"/>
          <w:sz w:val="24"/>
        </w:rPr>
      </w:pPr>
      <w:r w:rsidRPr="00C32130">
        <w:rPr>
          <w:rFonts w:ascii="Arial" w:hAnsi="Arial" w:cs="Arial"/>
          <w:sz w:val="24"/>
        </w:rPr>
        <w:t>The purpose of data collection should be made clear to staff and customers who are expected to complete the monitoring forms.</w:t>
      </w:r>
    </w:p>
    <w:p w14:paraId="5E6156F6" w14:textId="77777777" w:rsidR="0076697D" w:rsidRPr="00C32130" w:rsidRDefault="0076697D" w:rsidP="00C01D43">
      <w:pPr>
        <w:rPr>
          <w:rFonts w:ascii="Arial" w:hAnsi="Arial" w:cs="Arial"/>
          <w:sz w:val="24"/>
        </w:rPr>
      </w:pPr>
    </w:p>
    <w:p w14:paraId="1A0670AF" w14:textId="0D073C43" w:rsidR="00942924" w:rsidRPr="00C32130" w:rsidRDefault="000A04F5" w:rsidP="00942924">
      <w:pPr>
        <w:pStyle w:val="Heading2"/>
        <w:rPr>
          <w:rFonts w:ascii="Arial" w:hAnsi="Arial" w:cs="Arial"/>
          <w:b/>
          <w:color w:val="auto"/>
          <w:sz w:val="24"/>
        </w:rPr>
      </w:pPr>
      <w:bookmarkStart w:id="12" w:name="_Toc100320415"/>
      <w:r w:rsidRPr="00C32130">
        <w:rPr>
          <w:rFonts w:ascii="Arial" w:hAnsi="Arial" w:cs="Arial"/>
          <w:b/>
          <w:color w:val="auto"/>
          <w:sz w:val="24"/>
        </w:rPr>
        <w:t>3</w:t>
      </w:r>
      <w:r w:rsidR="00942924" w:rsidRPr="00C32130">
        <w:rPr>
          <w:rFonts w:ascii="Arial" w:hAnsi="Arial" w:cs="Arial"/>
          <w:b/>
          <w:color w:val="auto"/>
          <w:sz w:val="24"/>
        </w:rPr>
        <w:t>.3</w:t>
      </w:r>
      <w:r w:rsidR="0003765E" w:rsidRPr="00C32130">
        <w:rPr>
          <w:rFonts w:ascii="Arial" w:hAnsi="Arial" w:cs="Arial"/>
          <w:b/>
          <w:color w:val="auto"/>
          <w:sz w:val="24"/>
        </w:rPr>
        <w:t>.</w:t>
      </w:r>
      <w:r w:rsidR="00942924" w:rsidRPr="00C32130">
        <w:rPr>
          <w:rFonts w:ascii="Arial" w:hAnsi="Arial" w:cs="Arial"/>
          <w:b/>
          <w:color w:val="auto"/>
          <w:sz w:val="24"/>
        </w:rPr>
        <w:t xml:space="preserve"> Storing </w:t>
      </w:r>
      <w:r w:rsidR="00CC26F7" w:rsidRPr="00C32130">
        <w:rPr>
          <w:rFonts w:ascii="Arial" w:hAnsi="Arial" w:cs="Arial"/>
          <w:b/>
          <w:color w:val="auto"/>
          <w:sz w:val="24"/>
        </w:rPr>
        <w:t>C</w:t>
      </w:r>
      <w:r w:rsidR="00942924" w:rsidRPr="00C32130">
        <w:rPr>
          <w:rFonts w:ascii="Arial" w:hAnsi="Arial" w:cs="Arial"/>
          <w:b/>
          <w:color w:val="auto"/>
          <w:sz w:val="24"/>
        </w:rPr>
        <w:t xml:space="preserve">ollected </w:t>
      </w:r>
      <w:r w:rsidR="00CC26F7" w:rsidRPr="00C32130">
        <w:rPr>
          <w:rFonts w:ascii="Arial" w:hAnsi="Arial" w:cs="Arial"/>
          <w:b/>
          <w:color w:val="auto"/>
          <w:sz w:val="24"/>
        </w:rPr>
        <w:t>D</w:t>
      </w:r>
      <w:r w:rsidR="00942924" w:rsidRPr="00C32130">
        <w:rPr>
          <w:rFonts w:ascii="Arial" w:hAnsi="Arial" w:cs="Arial"/>
          <w:b/>
          <w:color w:val="auto"/>
          <w:sz w:val="24"/>
        </w:rPr>
        <w:t>ata</w:t>
      </w:r>
      <w:bookmarkEnd w:id="12"/>
    </w:p>
    <w:p w14:paraId="7AA80369" w14:textId="74BF9BD3" w:rsidR="005E6DCC" w:rsidRPr="00C32130" w:rsidRDefault="005E6DCC" w:rsidP="005E6DCC">
      <w:pPr>
        <w:rPr>
          <w:rFonts w:ascii="Arial" w:hAnsi="Arial" w:cs="Arial"/>
          <w:sz w:val="24"/>
          <w:szCs w:val="24"/>
        </w:rPr>
      </w:pPr>
      <w:r w:rsidRPr="00C32130">
        <w:rPr>
          <w:rFonts w:ascii="Arial" w:hAnsi="Arial" w:cs="Arial"/>
          <w:sz w:val="24"/>
          <w:szCs w:val="24"/>
        </w:rPr>
        <w:t xml:space="preserve">In order to comply with the GDPR, data must be stored securely and anonymously, and disposed of in line with your </w:t>
      </w:r>
      <w:r w:rsidR="00375E3A" w:rsidRPr="00C32130">
        <w:rPr>
          <w:rFonts w:ascii="Arial" w:hAnsi="Arial" w:cs="Arial"/>
          <w:sz w:val="24"/>
          <w:szCs w:val="24"/>
        </w:rPr>
        <w:t xml:space="preserve">service </w:t>
      </w:r>
      <w:r w:rsidRPr="00C32130">
        <w:rPr>
          <w:rFonts w:ascii="Arial" w:hAnsi="Arial" w:cs="Arial"/>
          <w:sz w:val="24"/>
          <w:szCs w:val="24"/>
        </w:rPr>
        <w:t xml:space="preserve">areas retention and disposal policy. </w:t>
      </w:r>
    </w:p>
    <w:p w14:paraId="749416BA" w14:textId="31F380EF" w:rsidR="00942924" w:rsidRPr="00C32130" w:rsidRDefault="00942924" w:rsidP="00942924">
      <w:pPr>
        <w:rPr>
          <w:rFonts w:ascii="Arial" w:hAnsi="Arial" w:cs="Arial"/>
          <w:sz w:val="24"/>
        </w:rPr>
      </w:pPr>
      <w:r w:rsidRPr="00C32130">
        <w:rPr>
          <w:rFonts w:ascii="Arial" w:hAnsi="Arial" w:cs="Arial"/>
          <w:sz w:val="24"/>
        </w:rPr>
        <w:t>Whe</w:t>
      </w:r>
      <w:r w:rsidR="00375E3A" w:rsidRPr="00C32130">
        <w:rPr>
          <w:rFonts w:ascii="Arial" w:hAnsi="Arial" w:cs="Arial"/>
          <w:sz w:val="24"/>
        </w:rPr>
        <w:t>n</w:t>
      </w:r>
      <w:r w:rsidRPr="00C32130">
        <w:rPr>
          <w:rFonts w:ascii="Arial" w:hAnsi="Arial" w:cs="Arial"/>
          <w:sz w:val="24"/>
        </w:rPr>
        <w:t xml:space="preserve"> using paper forms to monitor, responses should be transferred into a secure digital storage </w:t>
      </w:r>
      <w:r w:rsidR="00375E3A" w:rsidRPr="00C32130">
        <w:rPr>
          <w:rFonts w:ascii="Arial" w:hAnsi="Arial" w:cs="Arial"/>
          <w:sz w:val="24"/>
        </w:rPr>
        <w:t>alternative</w:t>
      </w:r>
      <w:r w:rsidRPr="00C32130">
        <w:rPr>
          <w:rFonts w:ascii="Arial" w:hAnsi="Arial" w:cs="Arial"/>
          <w:sz w:val="24"/>
        </w:rPr>
        <w:t xml:space="preserve"> (</w:t>
      </w:r>
      <w:r w:rsidR="00375E3A" w:rsidRPr="00C32130">
        <w:rPr>
          <w:rFonts w:ascii="Arial" w:hAnsi="Arial" w:cs="Arial"/>
          <w:sz w:val="24"/>
        </w:rPr>
        <w:t xml:space="preserve">e.g. </w:t>
      </w:r>
      <w:r w:rsidRPr="00C32130">
        <w:rPr>
          <w:rFonts w:ascii="Arial" w:hAnsi="Arial" w:cs="Arial"/>
          <w:sz w:val="24"/>
        </w:rPr>
        <w:t xml:space="preserve">Excel spreadsheet, Word </w:t>
      </w:r>
      <w:r w:rsidR="00375E3A" w:rsidRPr="00C32130">
        <w:rPr>
          <w:rFonts w:ascii="Arial" w:hAnsi="Arial" w:cs="Arial"/>
          <w:sz w:val="24"/>
        </w:rPr>
        <w:t>d</w:t>
      </w:r>
      <w:r w:rsidRPr="00C32130">
        <w:rPr>
          <w:rFonts w:ascii="Arial" w:hAnsi="Arial" w:cs="Arial"/>
          <w:sz w:val="24"/>
        </w:rPr>
        <w:t xml:space="preserve">ocument </w:t>
      </w:r>
      <w:r w:rsidR="005A5AC4" w:rsidRPr="00C32130">
        <w:rPr>
          <w:rFonts w:ascii="Arial" w:hAnsi="Arial" w:cs="Arial"/>
          <w:sz w:val="24"/>
        </w:rPr>
        <w:t>etc.</w:t>
      </w:r>
      <w:r w:rsidRPr="00C32130">
        <w:rPr>
          <w:rFonts w:ascii="Arial" w:hAnsi="Arial" w:cs="Arial"/>
          <w:sz w:val="24"/>
        </w:rPr>
        <w:t>) as soon as possible. While waiting to enter these paper responses into the digital storage, the forms should be kept secure (e.g. in a locked cabinet). Th</w:t>
      </w:r>
      <w:r w:rsidR="00375E3A" w:rsidRPr="00C32130">
        <w:rPr>
          <w:rFonts w:ascii="Arial" w:hAnsi="Arial" w:cs="Arial"/>
          <w:sz w:val="24"/>
        </w:rPr>
        <w:t>e</w:t>
      </w:r>
      <w:r w:rsidRPr="00C32130">
        <w:rPr>
          <w:rFonts w:ascii="Arial" w:hAnsi="Arial" w:cs="Arial"/>
          <w:sz w:val="24"/>
        </w:rPr>
        <w:t xml:space="preserve"> digital record should be kept secure, and access only granted to essential members of staff where needed. Once the paper form responses have been transferred to the digital document, the paper forms should be disposed of using confidential waste. </w:t>
      </w:r>
    </w:p>
    <w:p w14:paraId="6572839D" w14:textId="78AD23F0" w:rsidR="00942924" w:rsidRPr="00C32130" w:rsidRDefault="00355FA5" w:rsidP="00942924">
      <w:pPr>
        <w:rPr>
          <w:rFonts w:ascii="Arial" w:hAnsi="Arial" w:cs="Arial"/>
          <w:sz w:val="24"/>
        </w:rPr>
      </w:pPr>
      <w:r w:rsidRPr="00C32130">
        <w:rPr>
          <w:rFonts w:ascii="Arial" w:hAnsi="Arial" w:cs="Arial"/>
          <w:sz w:val="24"/>
        </w:rPr>
        <w:t>Whe</w:t>
      </w:r>
      <w:r w:rsidR="00375E3A" w:rsidRPr="00C32130">
        <w:rPr>
          <w:rFonts w:ascii="Arial" w:hAnsi="Arial" w:cs="Arial"/>
          <w:sz w:val="24"/>
        </w:rPr>
        <w:t>n</w:t>
      </w:r>
      <w:r w:rsidRPr="00C32130">
        <w:rPr>
          <w:rFonts w:ascii="Arial" w:hAnsi="Arial" w:cs="Arial"/>
          <w:sz w:val="24"/>
        </w:rPr>
        <w:t xml:space="preserve"> monitoring digitally</w:t>
      </w:r>
      <w:r w:rsidR="005A5AC4" w:rsidRPr="00C32130">
        <w:rPr>
          <w:rFonts w:ascii="Arial" w:hAnsi="Arial" w:cs="Arial"/>
          <w:sz w:val="24"/>
        </w:rPr>
        <w:t xml:space="preserve">, </w:t>
      </w:r>
      <w:r w:rsidRPr="00C32130">
        <w:rPr>
          <w:rFonts w:ascii="Arial" w:hAnsi="Arial" w:cs="Arial"/>
          <w:sz w:val="24"/>
        </w:rPr>
        <w:t xml:space="preserve">responses should be kept secure </w:t>
      </w:r>
      <w:r w:rsidR="00441712" w:rsidRPr="00C32130">
        <w:rPr>
          <w:rFonts w:ascii="Arial" w:hAnsi="Arial" w:cs="Arial"/>
          <w:sz w:val="24"/>
        </w:rPr>
        <w:t xml:space="preserve">to </w:t>
      </w:r>
      <w:r w:rsidR="00F62FAB" w:rsidRPr="00C32130">
        <w:rPr>
          <w:rFonts w:ascii="Arial" w:hAnsi="Arial" w:cs="Arial"/>
          <w:sz w:val="24"/>
        </w:rPr>
        <w:t xml:space="preserve">protect </w:t>
      </w:r>
      <w:r w:rsidRPr="00C32130">
        <w:rPr>
          <w:rFonts w:ascii="Arial" w:hAnsi="Arial" w:cs="Arial"/>
          <w:sz w:val="24"/>
        </w:rPr>
        <w:t>anon</w:t>
      </w:r>
      <w:r w:rsidR="00F62FAB" w:rsidRPr="00C32130">
        <w:rPr>
          <w:rFonts w:ascii="Arial" w:hAnsi="Arial" w:cs="Arial"/>
          <w:sz w:val="24"/>
        </w:rPr>
        <w:t>ymity</w:t>
      </w:r>
      <w:r w:rsidRPr="00C32130">
        <w:rPr>
          <w:rFonts w:ascii="Arial" w:hAnsi="Arial" w:cs="Arial"/>
          <w:sz w:val="24"/>
        </w:rPr>
        <w:t xml:space="preserve">. Responses for each exercise should be </w:t>
      </w:r>
      <w:r w:rsidR="005A5AC4" w:rsidRPr="00C32130">
        <w:rPr>
          <w:rFonts w:ascii="Arial" w:hAnsi="Arial" w:cs="Arial"/>
          <w:sz w:val="24"/>
        </w:rPr>
        <w:t xml:space="preserve">compiled and </w:t>
      </w:r>
      <w:r w:rsidRPr="00C32130">
        <w:rPr>
          <w:rFonts w:ascii="Arial" w:hAnsi="Arial" w:cs="Arial"/>
          <w:sz w:val="24"/>
        </w:rPr>
        <w:t>stored in one area (</w:t>
      </w:r>
      <w:r w:rsidR="00F62FAB" w:rsidRPr="00C32130">
        <w:rPr>
          <w:rFonts w:ascii="Arial" w:hAnsi="Arial" w:cs="Arial"/>
          <w:sz w:val="24"/>
        </w:rPr>
        <w:t xml:space="preserve">Excel spreadsheet, </w:t>
      </w:r>
      <w:r w:rsidRPr="00C32130">
        <w:rPr>
          <w:rFonts w:ascii="Arial" w:hAnsi="Arial" w:cs="Arial"/>
          <w:sz w:val="24"/>
        </w:rPr>
        <w:t xml:space="preserve">Word </w:t>
      </w:r>
      <w:r w:rsidR="00375E3A" w:rsidRPr="00C32130">
        <w:rPr>
          <w:rFonts w:ascii="Arial" w:hAnsi="Arial" w:cs="Arial"/>
          <w:sz w:val="24"/>
        </w:rPr>
        <w:t>d</w:t>
      </w:r>
      <w:r w:rsidRPr="00C32130">
        <w:rPr>
          <w:rFonts w:ascii="Arial" w:hAnsi="Arial" w:cs="Arial"/>
          <w:sz w:val="24"/>
        </w:rPr>
        <w:t xml:space="preserve">ocument etc.) and individual responses should be deleted when this has been completed. </w:t>
      </w:r>
    </w:p>
    <w:p w14:paraId="32CF0DAD" w14:textId="5D27A475" w:rsidR="00355FA5" w:rsidRPr="00C32130" w:rsidRDefault="00355FA5" w:rsidP="00942924">
      <w:pPr>
        <w:rPr>
          <w:rFonts w:ascii="Arial" w:hAnsi="Arial" w:cs="Arial"/>
          <w:sz w:val="24"/>
        </w:rPr>
      </w:pPr>
      <w:r w:rsidRPr="00C32130">
        <w:rPr>
          <w:rFonts w:ascii="Arial" w:hAnsi="Arial" w:cs="Arial"/>
          <w:sz w:val="24"/>
        </w:rPr>
        <w:t xml:space="preserve">Data should only be kept for as long as necessary and in line with your area’s retention and disposal policy. </w:t>
      </w:r>
    </w:p>
    <w:p w14:paraId="54DD0494" w14:textId="3C1E51D8" w:rsidR="00355FA5" w:rsidRPr="00C32130" w:rsidRDefault="00355FA5" w:rsidP="00942924">
      <w:pPr>
        <w:rPr>
          <w:rFonts w:ascii="Arial" w:hAnsi="Arial" w:cs="Arial"/>
          <w:sz w:val="24"/>
        </w:rPr>
      </w:pPr>
    </w:p>
    <w:p w14:paraId="7236ACCC" w14:textId="2548A4A7" w:rsidR="00355FA5" w:rsidRPr="00C32130" w:rsidRDefault="000A04F5" w:rsidP="00355FA5">
      <w:pPr>
        <w:pStyle w:val="Heading2"/>
        <w:rPr>
          <w:rFonts w:ascii="Arial" w:hAnsi="Arial" w:cs="Arial"/>
          <w:b/>
          <w:color w:val="auto"/>
          <w:sz w:val="24"/>
        </w:rPr>
      </w:pPr>
      <w:bookmarkStart w:id="13" w:name="_Toc100320416"/>
      <w:r w:rsidRPr="00C32130">
        <w:rPr>
          <w:rFonts w:ascii="Arial" w:hAnsi="Arial" w:cs="Arial"/>
          <w:b/>
          <w:color w:val="auto"/>
          <w:sz w:val="24"/>
        </w:rPr>
        <w:t>3</w:t>
      </w:r>
      <w:r w:rsidR="00355FA5" w:rsidRPr="00C32130">
        <w:rPr>
          <w:rFonts w:ascii="Arial" w:hAnsi="Arial" w:cs="Arial"/>
          <w:b/>
          <w:color w:val="auto"/>
          <w:sz w:val="24"/>
        </w:rPr>
        <w:t>.4</w:t>
      </w:r>
      <w:r w:rsidR="0003765E" w:rsidRPr="00C32130">
        <w:rPr>
          <w:rFonts w:ascii="Arial" w:hAnsi="Arial" w:cs="Arial"/>
          <w:b/>
          <w:color w:val="auto"/>
          <w:sz w:val="24"/>
        </w:rPr>
        <w:t>.</w:t>
      </w:r>
      <w:r w:rsidR="00355FA5" w:rsidRPr="00C32130">
        <w:rPr>
          <w:rFonts w:ascii="Arial" w:hAnsi="Arial" w:cs="Arial"/>
          <w:b/>
          <w:color w:val="auto"/>
          <w:sz w:val="24"/>
        </w:rPr>
        <w:t xml:space="preserve"> Reporting</w:t>
      </w:r>
      <w:bookmarkEnd w:id="13"/>
      <w:r w:rsidR="00355FA5" w:rsidRPr="00C32130">
        <w:rPr>
          <w:rFonts w:ascii="Arial" w:hAnsi="Arial" w:cs="Arial"/>
          <w:b/>
          <w:color w:val="auto"/>
          <w:sz w:val="24"/>
        </w:rPr>
        <w:t xml:space="preserve"> </w:t>
      </w:r>
    </w:p>
    <w:p w14:paraId="133401E7" w14:textId="55826779" w:rsidR="00061781" w:rsidRPr="00C32130" w:rsidRDefault="00355FA5" w:rsidP="00355FA5">
      <w:pPr>
        <w:rPr>
          <w:rFonts w:ascii="Arial" w:hAnsi="Arial" w:cs="Arial"/>
          <w:sz w:val="24"/>
        </w:rPr>
      </w:pPr>
      <w:r w:rsidRPr="00C32130">
        <w:rPr>
          <w:rFonts w:ascii="Arial" w:hAnsi="Arial" w:cs="Arial"/>
          <w:sz w:val="24"/>
        </w:rPr>
        <w:t>It is likely that you will cho</w:t>
      </w:r>
      <w:r w:rsidR="003F2266" w:rsidRPr="00C32130">
        <w:rPr>
          <w:rFonts w:ascii="Arial" w:hAnsi="Arial" w:cs="Arial"/>
          <w:sz w:val="24"/>
        </w:rPr>
        <w:t>o</w:t>
      </w:r>
      <w:r w:rsidRPr="00C32130">
        <w:rPr>
          <w:rFonts w:ascii="Arial" w:hAnsi="Arial" w:cs="Arial"/>
          <w:sz w:val="24"/>
        </w:rPr>
        <w:t xml:space="preserve">se to report your </w:t>
      </w:r>
      <w:r w:rsidR="00061781" w:rsidRPr="00C32130">
        <w:rPr>
          <w:rFonts w:ascii="Arial" w:hAnsi="Arial" w:cs="Arial"/>
          <w:sz w:val="24"/>
        </w:rPr>
        <w:t xml:space="preserve">collected monitoring </w:t>
      </w:r>
      <w:r w:rsidRPr="00C32130">
        <w:rPr>
          <w:rFonts w:ascii="Arial" w:hAnsi="Arial" w:cs="Arial"/>
          <w:sz w:val="24"/>
        </w:rPr>
        <w:t>data – whether internally o</w:t>
      </w:r>
      <w:r w:rsidR="00CC6639" w:rsidRPr="00C32130">
        <w:rPr>
          <w:rFonts w:ascii="Arial" w:hAnsi="Arial" w:cs="Arial"/>
          <w:sz w:val="24"/>
        </w:rPr>
        <w:t xml:space="preserve">r externally. </w:t>
      </w:r>
    </w:p>
    <w:p w14:paraId="745568AC" w14:textId="69D647C2" w:rsidR="00CC6639" w:rsidRPr="00C32130" w:rsidRDefault="00CC6639" w:rsidP="00355FA5">
      <w:pPr>
        <w:rPr>
          <w:rFonts w:ascii="Arial" w:hAnsi="Arial" w:cs="Arial"/>
          <w:sz w:val="24"/>
        </w:rPr>
      </w:pPr>
      <w:r w:rsidRPr="00C32130">
        <w:rPr>
          <w:rFonts w:ascii="Arial" w:hAnsi="Arial" w:cs="Arial"/>
          <w:sz w:val="24"/>
        </w:rPr>
        <w:t xml:space="preserve">When reporting, it is important to ensure that no one can be identified from data published. This is usually </w:t>
      </w:r>
      <w:r w:rsidR="00302BE0" w:rsidRPr="00C32130">
        <w:rPr>
          <w:rFonts w:ascii="Arial" w:hAnsi="Arial" w:cs="Arial"/>
          <w:sz w:val="24"/>
        </w:rPr>
        <w:t>the</w:t>
      </w:r>
      <w:r w:rsidRPr="00C32130">
        <w:rPr>
          <w:rFonts w:ascii="Arial" w:hAnsi="Arial" w:cs="Arial"/>
          <w:sz w:val="24"/>
        </w:rPr>
        <w:t xml:space="preserve"> case in responses with small numbers</w:t>
      </w:r>
      <w:r w:rsidR="00094661" w:rsidRPr="00C32130">
        <w:rPr>
          <w:rFonts w:ascii="Arial" w:hAnsi="Arial" w:cs="Arial"/>
          <w:sz w:val="24"/>
        </w:rPr>
        <w:t xml:space="preserve"> and sensitive data (e.g. sexual orientation, gender reassignment)</w:t>
      </w:r>
      <w:r w:rsidR="00061781" w:rsidRPr="00C32130">
        <w:rPr>
          <w:rFonts w:ascii="Arial" w:hAnsi="Arial" w:cs="Arial"/>
          <w:sz w:val="24"/>
        </w:rPr>
        <w:t xml:space="preserve">. </w:t>
      </w:r>
    </w:p>
    <w:p w14:paraId="04CE254B" w14:textId="7A34CB5E" w:rsidR="00794DFB" w:rsidRPr="00C32130" w:rsidRDefault="00CC6639" w:rsidP="00355FA5">
      <w:pPr>
        <w:rPr>
          <w:rFonts w:ascii="Arial" w:hAnsi="Arial" w:cs="Arial"/>
          <w:sz w:val="24"/>
        </w:rPr>
      </w:pPr>
      <w:r w:rsidRPr="00C32130">
        <w:rPr>
          <w:rFonts w:ascii="Arial" w:hAnsi="Arial" w:cs="Arial"/>
          <w:sz w:val="24"/>
        </w:rPr>
        <w:t>In cases where response</w:t>
      </w:r>
      <w:r w:rsidR="00094661" w:rsidRPr="00C32130">
        <w:rPr>
          <w:rFonts w:ascii="Arial" w:hAnsi="Arial" w:cs="Arial"/>
          <w:sz w:val="24"/>
        </w:rPr>
        <w:t>s</w:t>
      </w:r>
      <w:r w:rsidRPr="00C32130">
        <w:rPr>
          <w:rFonts w:ascii="Arial" w:hAnsi="Arial" w:cs="Arial"/>
          <w:sz w:val="24"/>
        </w:rPr>
        <w:t xml:space="preserve"> are very low compared to other questions, th</w:t>
      </w:r>
      <w:r w:rsidR="00302BE0" w:rsidRPr="00C32130">
        <w:rPr>
          <w:rFonts w:ascii="Arial" w:hAnsi="Arial" w:cs="Arial"/>
          <w:sz w:val="24"/>
        </w:rPr>
        <w:t>e</w:t>
      </w:r>
      <w:r w:rsidRPr="00C32130">
        <w:rPr>
          <w:rFonts w:ascii="Arial" w:hAnsi="Arial" w:cs="Arial"/>
          <w:sz w:val="24"/>
        </w:rPr>
        <w:t xml:space="preserve"> small response should not be reported. </w:t>
      </w:r>
      <w:r w:rsidR="00D14B95" w:rsidRPr="00C32130">
        <w:rPr>
          <w:rFonts w:ascii="Arial" w:hAnsi="Arial" w:cs="Arial"/>
          <w:sz w:val="24"/>
        </w:rPr>
        <w:br/>
      </w:r>
    </w:p>
    <w:p w14:paraId="23A48C4D" w14:textId="0DF50CCD" w:rsidR="00094661" w:rsidRPr="00C32130" w:rsidRDefault="002E09AB" w:rsidP="002E09AB">
      <w:pPr>
        <w:rPr>
          <w:rFonts w:ascii="Arial" w:hAnsi="Arial" w:cs="Arial"/>
          <w:b/>
          <w:sz w:val="24"/>
          <w:u w:val="single"/>
        </w:rPr>
      </w:pPr>
      <w:r w:rsidRPr="00C32130">
        <w:rPr>
          <w:noProof/>
          <w:lang w:eastAsia="en-GB"/>
        </w:rPr>
        <mc:AlternateContent>
          <mc:Choice Requires="wps">
            <w:drawing>
              <wp:anchor distT="45720" distB="45720" distL="114300" distR="114300" simplePos="0" relativeHeight="251660288" behindDoc="0" locked="0" layoutInCell="1" allowOverlap="1" wp14:anchorId="7F6C1E53" wp14:editId="0FC10E3B">
                <wp:simplePos x="0" y="0"/>
                <wp:positionH relativeFrom="column">
                  <wp:posOffset>166425</wp:posOffset>
                </wp:positionH>
                <wp:positionV relativeFrom="paragraph">
                  <wp:posOffset>278737</wp:posOffset>
                </wp:positionV>
                <wp:extent cx="5271135" cy="1404620"/>
                <wp:effectExtent l="0" t="0" r="24765" b="13970"/>
                <wp:wrapSquare wrapText="bothSides"/>
                <wp:docPr id="217" name="Text Box 2" descr="Gender Reassignment.&#10;&#10;Specific information has not been published due to the possibility of identification. " title="examp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1404620"/>
                        </a:xfrm>
                        <a:prstGeom prst="rect">
                          <a:avLst/>
                        </a:prstGeom>
                        <a:solidFill>
                          <a:srgbClr val="FFFFFF"/>
                        </a:solidFill>
                        <a:ln w="9525">
                          <a:solidFill>
                            <a:srgbClr val="000000"/>
                          </a:solidFill>
                          <a:miter lim="800000"/>
                          <a:headEnd/>
                          <a:tailEnd/>
                        </a:ln>
                      </wps:spPr>
                      <wps:txbx>
                        <w:txbxContent>
                          <w:p w14:paraId="3E1BB0C6" w14:textId="7AF899F8" w:rsidR="00C65B8E" w:rsidRPr="002E09AB" w:rsidRDefault="00C65B8E">
                            <w:pPr>
                              <w:rPr>
                                <w:rFonts w:ascii="Arial" w:hAnsi="Arial" w:cs="Arial"/>
                                <w:b/>
                                <w:sz w:val="24"/>
                                <w:szCs w:val="24"/>
                              </w:rPr>
                            </w:pPr>
                            <w:r w:rsidRPr="002E09AB">
                              <w:rPr>
                                <w:rFonts w:ascii="Arial" w:hAnsi="Arial" w:cs="Arial"/>
                                <w:b/>
                                <w:sz w:val="24"/>
                                <w:szCs w:val="24"/>
                              </w:rPr>
                              <w:t xml:space="preserve">Gender Reassignment. </w:t>
                            </w:r>
                          </w:p>
                          <w:p w14:paraId="65E8D8F2" w14:textId="2EF78B91" w:rsidR="00C65B8E" w:rsidRPr="002E09AB" w:rsidRDefault="00C65B8E">
                            <w:pPr>
                              <w:rPr>
                                <w:rFonts w:ascii="Arial" w:hAnsi="Arial" w:cs="Arial"/>
                                <w:sz w:val="24"/>
                                <w:szCs w:val="24"/>
                              </w:rPr>
                            </w:pPr>
                            <w:r w:rsidRPr="002E09AB">
                              <w:rPr>
                                <w:rFonts w:ascii="Arial" w:hAnsi="Arial" w:cs="Arial"/>
                                <w:sz w:val="24"/>
                                <w:szCs w:val="24"/>
                              </w:rPr>
                              <w:t xml:space="preserve">Specific </w:t>
                            </w:r>
                            <w:r>
                              <w:rPr>
                                <w:rFonts w:ascii="Arial" w:hAnsi="Arial" w:cs="Arial"/>
                                <w:sz w:val="24"/>
                                <w:szCs w:val="24"/>
                              </w:rPr>
                              <w:t>i</w:t>
                            </w:r>
                            <w:r w:rsidRPr="002E09AB">
                              <w:rPr>
                                <w:rFonts w:ascii="Arial" w:hAnsi="Arial" w:cs="Arial"/>
                                <w:sz w:val="24"/>
                                <w:szCs w:val="24"/>
                              </w:rPr>
                              <w:t xml:space="preserve">nformation has not been published due to the possibility of identification.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6C1E53" id="_x0000_t202" coordsize="21600,21600" o:spt="202" path="m,l,21600r21600,l21600,xe">
                <v:stroke joinstyle="miter"/>
                <v:path gradientshapeok="t" o:connecttype="rect"/>
              </v:shapetype>
              <v:shape id="Text Box 2" o:spid="_x0000_s1026" type="#_x0000_t202" alt="Title: example - Description: Gender Reassignment.&#10;&#10;Specific information has not been published due to the possibility of identification. " style="position:absolute;margin-left:13.1pt;margin-top:21.95pt;width:415.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">
                <v:textbox style="mso-fit-shape-to-text:t">
                  <w:txbxContent>
                    <w:p w14:paraId="3E1BB0C6" w14:textId="7AF899F8" w:rsidR="00C65B8E" w:rsidRPr="002E09AB" w:rsidRDefault="00C65B8E">
                      <w:pPr>
                        <w:rPr>
                          <w:rFonts w:ascii="Arial" w:hAnsi="Arial" w:cs="Arial"/>
                          <w:b/>
                          <w:sz w:val="24"/>
                          <w:szCs w:val="24"/>
                        </w:rPr>
                      </w:pPr>
                      <w:r w:rsidRPr="002E09AB">
                        <w:rPr>
                          <w:rFonts w:ascii="Arial" w:hAnsi="Arial" w:cs="Arial"/>
                          <w:b/>
                          <w:sz w:val="24"/>
                          <w:szCs w:val="24"/>
                        </w:rPr>
                        <w:t xml:space="preserve">Gender Reassignment. </w:t>
                      </w:r>
                    </w:p>
                    <w:p w14:paraId="65E8D8F2" w14:textId="2EF78B91" w:rsidR="00C65B8E" w:rsidRPr="002E09AB" w:rsidRDefault="00C65B8E">
                      <w:pPr>
                        <w:rPr>
                          <w:rFonts w:ascii="Arial" w:hAnsi="Arial" w:cs="Arial"/>
                          <w:sz w:val="24"/>
                          <w:szCs w:val="24"/>
                        </w:rPr>
                      </w:pPr>
                      <w:r w:rsidRPr="002E09AB">
                        <w:rPr>
                          <w:rFonts w:ascii="Arial" w:hAnsi="Arial" w:cs="Arial"/>
                          <w:sz w:val="24"/>
                          <w:szCs w:val="24"/>
                        </w:rPr>
                        <w:t xml:space="preserve">Specific </w:t>
                      </w:r>
                      <w:r>
                        <w:rPr>
                          <w:rFonts w:ascii="Arial" w:hAnsi="Arial" w:cs="Arial"/>
                          <w:sz w:val="24"/>
                          <w:szCs w:val="24"/>
                        </w:rPr>
                        <w:t>i</w:t>
                      </w:r>
                      <w:r w:rsidRPr="002E09AB">
                        <w:rPr>
                          <w:rFonts w:ascii="Arial" w:hAnsi="Arial" w:cs="Arial"/>
                          <w:sz w:val="24"/>
                          <w:szCs w:val="24"/>
                        </w:rPr>
                        <w:t xml:space="preserve">nformation has not been published due to the possibility of identification. </w:t>
                      </w:r>
                    </w:p>
                  </w:txbxContent>
                </v:textbox>
                <w10:wrap type="square"/>
              </v:shape>
            </w:pict>
          </mc:Fallback>
        </mc:AlternateContent>
      </w:r>
      <w:r w:rsidR="00094661" w:rsidRPr="00C32130">
        <w:rPr>
          <w:rFonts w:ascii="Arial" w:hAnsi="Arial" w:cs="Arial"/>
          <w:b/>
          <w:sz w:val="24"/>
          <w:u w:val="single"/>
        </w:rPr>
        <w:t>Example</w:t>
      </w:r>
    </w:p>
    <w:p w14:paraId="02799EF1" w14:textId="5F9BB25A" w:rsidR="00061781" w:rsidRPr="000E0C36" w:rsidRDefault="00094661" w:rsidP="000515B2">
      <w:pPr>
        <w:pStyle w:val="Caption"/>
      </w:pPr>
      <w:r w:rsidRPr="00C32130">
        <w:t xml:space="preserve">This is an example of not publishing data due to possibility of identification. </w:t>
      </w:r>
      <w:r w:rsidRPr="000E0C36">
        <w:t>Taken from Annual Equality Report 2019-20.</w:t>
      </w:r>
      <w:r w:rsidR="00693C42">
        <w:br/>
      </w:r>
    </w:p>
    <w:p w14:paraId="05273028" w14:textId="29EA9110" w:rsidR="00D62512" w:rsidRPr="000E0C36" w:rsidRDefault="00461FD3" w:rsidP="00355FA5">
      <w:pPr>
        <w:rPr>
          <w:rFonts w:ascii="Arial" w:hAnsi="Arial" w:cs="Arial"/>
          <w:sz w:val="24"/>
        </w:rPr>
      </w:pPr>
      <w:r w:rsidRPr="000E0C36">
        <w:rPr>
          <w:rFonts w:ascii="Arial" w:hAnsi="Arial" w:cs="Arial"/>
          <w:sz w:val="24"/>
        </w:rPr>
        <w:t xml:space="preserve">If a </w:t>
      </w:r>
      <w:r w:rsidR="00094661" w:rsidRPr="000E0C36">
        <w:rPr>
          <w:rFonts w:ascii="Arial" w:hAnsi="Arial" w:cs="Arial"/>
          <w:sz w:val="24"/>
        </w:rPr>
        <w:t>respondent</w:t>
      </w:r>
      <w:r w:rsidRPr="000E0C36">
        <w:rPr>
          <w:rFonts w:ascii="Arial" w:hAnsi="Arial" w:cs="Arial"/>
          <w:sz w:val="24"/>
        </w:rPr>
        <w:t xml:space="preserve"> has voluntarily identified themselves on a monitoring form (</w:t>
      </w:r>
      <w:r w:rsidR="00094661" w:rsidRPr="000E0C36">
        <w:rPr>
          <w:rFonts w:ascii="Arial" w:hAnsi="Arial" w:cs="Arial"/>
          <w:sz w:val="24"/>
        </w:rPr>
        <w:t xml:space="preserve">e.g. </w:t>
      </w:r>
      <w:r w:rsidRPr="000E0C36">
        <w:rPr>
          <w:rFonts w:ascii="Arial" w:hAnsi="Arial" w:cs="Arial"/>
          <w:sz w:val="24"/>
        </w:rPr>
        <w:t xml:space="preserve">written their name or email address), this must be kept separate from the responses they gave when stored and published. </w:t>
      </w:r>
      <w:r w:rsidR="00693C42">
        <w:rPr>
          <w:rFonts w:ascii="Arial" w:hAnsi="Arial" w:cs="Arial"/>
          <w:sz w:val="24"/>
        </w:rPr>
        <w:br/>
      </w:r>
    </w:p>
    <w:p w14:paraId="53474870" w14:textId="0F63BE6E" w:rsidR="0076697D" w:rsidRPr="000515B2" w:rsidRDefault="00D62512" w:rsidP="000515B2">
      <w:pPr>
        <w:pStyle w:val="Heading2"/>
        <w:rPr>
          <w:rFonts w:ascii="Arial" w:hAnsi="Arial" w:cs="Arial"/>
          <w:b/>
          <w:bCs/>
          <w:sz w:val="24"/>
          <w:szCs w:val="24"/>
        </w:rPr>
      </w:pPr>
      <w:r w:rsidRPr="000515B2">
        <w:rPr>
          <w:rFonts w:ascii="Arial" w:hAnsi="Arial" w:cs="Arial"/>
          <w:b/>
          <w:bCs/>
          <w:color w:val="auto"/>
          <w:sz w:val="24"/>
          <w:szCs w:val="24"/>
        </w:rPr>
        <w:t>3.5. Collating and Reporting ‘Other’ Responses</w:t>
      </w:r>
    </w:p>
    <w:p w14:paraId="283B4E69" w14:textId="6119745A" w:rsidR="00D62512" w:rsidRDefault="00D62512" w:rsidP="00355FA5">
      <w:pPr>
        <w:rPr>
          <w:rFonts w:ascii="Arial" w:hAnsi="Arial" w:cs="Arial"/>
          <w:sz w:val="24"/>
        </w:rPr>
      </w:pPr>
      <w:r>
        <w:rPr>
          <w:rFonts w:ascii="Arial" w:hAnsi="Arial" w:cs="Arial"/>
          <w:sz w:val="24"/>
        </w:rPr>
        <w:t xml:space="preserve">When collating your data collected from monitoring forms, it’s important to group data correctly. Most of your monitoring questions will have standard response options for respondents to choose from, allowing for straight forward collating and reporting. </w:t>
      </w:r>
    </w:p>
    <w:p w14:paraId="28917EF5" w14:textId="5FA4DDF2" w:rsidR="00D62512" w:rsidRDefault="00D62512" w:rsidP="00355FA5">
      <w:pPr>
        <w:rPr>
          <w:rFonts w:ascii="Arial" w:hAnsi="Arial" w:cs="Arial"/>
          <w:sz w:val="24"/>
        </w:rPr>
      </w:pPr>
      <w:r>
        <w:rPr>
          <w:rFonts w:ascii="Arial" w:hAnsi="Arial" w:cs="Arial"/>
          <w:sz w:val="24"/>
        </w:rPr>
        <w:t>It is important to note however, that for some questions</w:t>
      </w:r>
      <w:r w:rsidR="00725966">
        <w:rPr>
          <w:rFonts w:ascii="Arial" w:hAnsi="Arial" w:cs="Arial"/>
          <w:sz w:val="24"/>
        </w:rPr>
        <w:t xml:space="preserve"> r</w:t>
      </w:r>
      <w:r>
        <w:rPr>
          <w:rFonts w:ascii="Arial" w:hAnsi="Arial" w:cs="Arial"/>
          <w:sz w:val="24"/>
        </w:rPr>
        <w:t xml:space="preserve">espondents are given options to write in </w:t>
      </w:r>
      <w:r w:rsidR="00725966">
        <w:rPr>
          <w:rFonts w:ascii="Arial" w:hAnsi="Arial" w:cs="Arial"/>
          <w:sz w:val="24"/>
        </w:rPr>
        <w:t xml:space="preserve">responses that they feel describe their identity best. This can be seen in the questions on Religion and Belief, Ethnicity, National Identity, Sexual Orientation and Gender Identity. </w:t>
      </w:r>
    </w:p>
    <w:p w14:paraId="62AB088D" w14:textId="305F51DE" w:rsidR="00D62512" w:rsidRDefault="00693C42" w:rsidP="00355FA5">
      <w:pPr>
        <w:rPr>
          <w:rFonts w:ascii="Arial" w:hAnsi="Arial" w:cs="Arial"/>
          <w:sz w:val="24"/>
        </w:rPr>
      </w:pPr>
      <w:r>
        <w:rPr>
          <w:rFonts w:ascii="Arial" w:hAnsi="Arial" w:cs="Arial"/>
          <w:sz w:val="24"/>
        </w:rPr>
        <w:t xml:space="preserve">For all questions, ‘Other’ or ‘Please give your own term’ responses should be </w:t>
      </w:r>
      <w:r w:rsidR="00F7147A">
        <w:rPr>
          <w:rFonts w:ascii="Arial" w:hAnsi="Arial" w:cs="Arial"/>
          <w:sz w:val="24"/>
        </w:rPr>
        <w:t xml:space="preserve">grouped together and </w:t>
      </w:r>
      <w:r>
        <w:rPr>
          <w:rFonts w:ascii="Arial" w:hAnsi="Arial" w:cs="Arial"/>
          <w:sz w:val="24"/>
        </w:rPr>
        <w:t xml:space="preserve">reported under the category ‘Other’. </w:t>
      </w:r>
    </w:p>
    <w:p w14:paraId="5F0CF1CE" w14:textId="7E61040E" w:rsidR="00F7147A" w:rsidRDefault="00F7147A" w:rsidP="00355FA5">
      <w:pPr>
        <w:rPr>
          <w:rFonts w:ascii="Arial" w:hAnsi="Arial" w:cs="Arial"/>
          <w:sz w:val="24"/>
        </w:rPr>
      </w:pPr>
      <w:r w:rsidRPr="00C32130">
        <w:rPr>
          <w:noProof/>
          <w:lang w:eastAsia="en-GB"/>
        </w:rPr>
        <w:lastRenderedPageBreak/>
        <mc:AlternateContent>
          <mc:Choice Requires="wps">
            <w:drawing>
              <wp:anchor distT="45720" distB="45720" distL="114300" distR="114300" simplePos="0" relativeHeight="251664384" behindDoc="0" locked="0" layoutInCell="1" allowOverlap="1" wp14:anchorId="59B9455B" wp14:editId="6FA87071">
                <wp:simplePos x="0" y="0"/>
                <wp:positionH relativeFrom="margin">
                  <wp:align>left</wp:align>
                </wp:positionH>
                <wp:positionV relativeFrom="paragraph">
                  <wp:posOffset>162255</wp:posOffset>
                </wp:positionV>
                <wp:extent cx="5271135" cy="1404620"/>
                <wp:effectExtent l="0" t="0" r="24765" b="24765"/>
                <wp:wrapSquare wrapText="bothSides"/>
                <wp:docPr id="3" name="Text Box 2" descr="Gender Reassignment.&#10;&#10;Specific information has not been published due to the possibility of identification. " title="examp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1404620"/>
                        </a:xfrm>
                        <a:prstGeom prst="rect">
                          <a:avLst/>
                        </a:prstGeom>
                        <a:solidFill>
                          <a:srgbClr val="FFFFFF"/>
                        </a:solidFill>
                        <a:ln w="9525">
                          <a:solidFill>
                            <a:srgbClr val="000000"/>
                          </a:solidFill>
                          <a:miter lim="800000"/>
                          <a:headEnd/>
                          <a:tailEnd/>
                        </a:ln>
                      </wps:spPr>
                      <wps:txbx>
                        <w:txbxContent>
                          <w:p w14:paraId="0525E28E" w14:textId="0C26BEDE" w:rsidR="00F7147A" w:rsidRPr="002E09AB" w:rsidRDefault="00F7147A" w:rsidP="00F7147A">
                            <w:pPr>
                              <w:rPr>
                                <w:rFonts w:ascii="Arial" w:hAnsi="Arial" w:cs="Arial"/>
                                <w:b/>
                                <w:sz w:val="24"/>
                                <w:szCs w:val="24"/>
                              </w:rPr>
                            </w:pPr>
                            <w:r>
                              <w:rPr>
                                <w:rFonts w:ascii="Arial" w:hAnsi="Arial" w:cs="Arial"/>
                                <w:b/>
                                <w:sz w:val="24"/>
                                <w:szCs w:val="24"/>
                              </w:rPr>
                              <w:t xml:space="preserve">Example </w:t>
                            </w:r>
                            <w:r w:rsidR="00F8415C">
                              <w:rPr>
                                <w:rFonts w:ascii="Arial" w:hAnsi="Arial" w:cs="Arial"/>
                                <w:b/>
                                <w:sz w:val="24"/>
                                <w:szCs w:val="24"/>
                              </w:rPr>
                              <w:t xml:space="preserve">– ‘Other’ Response </w:t>
                            </w:r>
                            <w:r>
                              <w:rPr>
                                <w:rFonts w:ascii="Arial" w:hAnsi="Arial" w:cs="Arial"/>
                                <w:b/>
                                <w:sz w:val="24"/>
                                <w:szCs w:val="24"/>
                              </w:rPr>
                              <w:t xml:space="preserve">Reporting </w:t>
                            </w:r>
                          </w:p>
                          <w:p w14:paraId="1971210E" w14:textId="33278417" w:rsidR="00F7147A" w:rsidRDefault="00F7147A" w:rsidP="00F7147A">
                            <w:pPr>
                              <w:rPr>
                                <w:rFonts w:ascii="Arial" w:hAnsi="Arial" w:cs="Arial"/>
                                <w:sz w:val="24"/>
                                <w:szCs w:val="24"/>
                              </w:rPr>
                            </w:pPr>
                            <w:r>
                              <w:rPr>
                                <w:rFonts w:ascii="Arial" w:hAnsi="Arial" w:cs="Arial"/>
                                <w:sz w:val="24"/>
                                <w:szCs w:val="24"/>
                              </w:rPr>
                              <w:t xml:space="preserve">Which of the following best describes your sexual orientation? </w:t>
                            </w:r>
                          </w:p>
                          <w:p w14:paraId="5DB2F038" w14:textId="37BDC0B4" w:rsidR="00F7147A" w:rsidRDefault="00F7147A" w:rsidP="00F7147A">
                            <w:pPr>
                              <w:rPr>
                                <w:rFonts w:ascii="Arial" w:hAnsi="Arial" w:cs="Arial"/>
                                <w:sz w:val="24"/>
                                <w:szCs w:val="24"/>
                              </w:rPr>
                            </w:pPr>
                            <w:r>
                              <w:rPr>
                                <w:rFonts w:ascii="Arial" w:hAnsi="Arial" w:cs="Arial"/>
                                <w:sz w:val="24"/>
                                <w:szCs w:val="24"/>
                              </w:rPr>
                              <w:t xml:space="preserve">Bisexual – 11 responses (5%) </w:t>
                            </w:r>
                          </w:p>
                          <w:p w14:paraId="7F63010E" w14:textId="3AE04DF6" w:rsidR="00F7147A" w:rsidRDefault="00F7147A" w:rsidP="00F7147A">
                            <w:pPr>
                              <w:rPr>
                                <w:rFonts w:ascii="Arial" w:hAnsi="Arial" w:cs="Arial"/>
                                <w:sz w:val="24"/>
                                <w:szCs w:val="24"/>
                              </w:rPr>
                            </w:pPr>
                            <w:r>
                              <w:rPr>
                                <w:rFonts w:ascii="Arial" w:hAnsi="Arial" w:cs="Arial"/>
                                <w:sz w:val="24"/>
                                <w:szCs w:val="24"/>
                              </w:rPr>
                              <w:t xml:space="preserve">Gay man – 37 responses (19%) </w:t>
                            </w:r>
                          </w:p>
                          <w:p w14:paraId="72141177" w14:textId="231A5CED" w:rsidR="00F7147A" w:rsidRDefault="00F7147A" w:rsidP="00F7147A">
                            <w:pPr>
                              <w:rPr>
                                <w:rFonts w:ascii="Arial" w:hAnsi="Arial" w:cs="Arial"/>
                                <w:sz w:val="24"/>
                                <w:szCs w:val="24"/>
                              </w:rPr>
                            </w:pPr>
                            <w:r>
                              <w:rPr>
                                <w:rFonts w:ascii="Arial" w:hAnsi="Arial" w:cs="Arial"/>
                                <w:sz w:val="24"/>
                                <w:szCs w:val="24"/>
                              </w:rPr>
                              <w:t xml:space="preserve">Gay woman/Lesbian – 24 responses (12%) </w:t>
                            </w:r>
                          </w:p>
                          <w:p w14:paraId="11BB76F0" w14:textId="691CAA26" w:rsidR="00F7147A" w:rsidRDefault="00F7147A" w:rsidP="00F7147A">
                            <w:pPr>
                              <w:rPr>
                                <w:rFonts w:ascii="Arial" w:hAnsi="Arial" w:cs="Arial"/>
                                <w:sz w:val="24"/>
                                <w:szCs w:val="24"/>
                              </w:rPr>
                            </w:pPr>
                            <w:r>
                              <w:rPr>
                                <w:rFonts w:ascii="Arial" w:hAnsi="Arial" w:cs="Arial"/>
                                <w:sz w:val="24"/>
                                <w:szCs w:val="24"/>
                              </w:rPr>
                              <w:t xml:space="preserve">Heterosexual/Straight – 90 responses  (47%) </w:t>
                            </w:r>
                          </w:p>
                          <w:p w14:paraId="1704333E" w14:textId="4BC2AA17" w:rsidR="00F7147A" w:rsidRDefault="00F7147A" w:rsidP="00F7147A">
                            <w:pPr>
                              <w:rPr>
                                <w:rFonts w:ascii="Arial" w:hAnsi="Arial" w:cs="Arial"/>
                                <w:sz w:val="24"/>
                                <w:szCs w:val="24"/>
                              </w:rPr>
                            </w:pPr>
                            <w:r>
                              <w:rPr>
                                <w:rFonts w:ascii="Arial" w:hAnsi="Arial" w:cs="Arial"/>
                                <w:sz w:val="24"/>
                                <w:szCs w:val="24"/>
                              </w:rPr>
                              <w:t xml:space="preserve">Other – 18 (9%) </w:t>
                            </w:r>
                          </w:p>
                          <w:p w14:paraId="30C0B84D" w14:textId="1E26B8CE" w:rsidR="00F7147A" w:rsidRPr="002E09AB" w:rsidRDefault="00F7147A" w:rsidP="00F7147A">
                            <w:pPr>
                              <w:rPr>
                                <w:rFonts w:ascii="Arial" w:hAnsi="Arial" w:cs="Arial"/>
                                <w:sz w:val="24"/>
                                <w:szCs w:val="24"/>
                              </w:rPr>
                            </w:pPr>
                            <w:r>
                              <w:rPr>
                                <w:rFonts w:ascii="Arial" w:hAnsi="Arial" w:cs="Arial"/>
                                <w:sz w:val="24"/>
                                <w:szCs w:val="24"/>
                              </w:rPr>
                              <w:t xml:space="preserve">Prefer not to say – 8 (4%)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B9455B" id="_x0000_s1027" type="#_x0000_t202" alt="Title: example - Description: Gender Reassignment.&#10;&#10;Specific information has not been published due to the possibility of identification. " style="position:absolute;margin-left:0;margin-top:12.8pt;width:415.0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">
                <v:textbox style="mso-fit-shape-to-text:t">
                  <w:txbxContent>
                    <w:p w14:paraId="0525E28E" w14:textId="0C26BEDE" w:rsidR="00F7147A" w:rsidRPr="002E09AB" w:rsidRDefault="00F7147A" w:rsidP="00F7147A">
                      <w:pPr>
                        <w:rPr>
                          <w:rFonts w:ascii="Arial" w:hAnsi="Arial" w:cs="Arial"/>
                          <w:b/>
                          <w:sz w:val="24"/>
                          <w:szCs w:val="24"/>
                        </w:rPr>
                      </w:pPr>
                      <w:r>
                        <w:rPr>
                          <w:rFonts w:ascii="Arial" w:hAnsi="Arial" w:cs="Arial"/>
                          <w:b/>
                          <w:sz w:val="24"/>
                          <w:szCs w:val="24"/>
                        </w:rPr>
                        <w:t xml:space="preserve">Example </w:t>
                      </w:r>
                      <w:r w:rsidR="00F8415C">
                        <w:rPr>
                          <w:rFonts w:ascii="Arial" w:hAnsi="Arial" w:cs="Arial"/>
                          <w:b/>
                          <w:sz w:val="24"/>
                          <w:szCs w:val="24"/>
                        </w:rPr>
                        <w:t xml:space="preserve">– ‘Other’ Response </w:t>
                      </w:r>
                      <w:r>
                        <w:rPr>
                          <w:rFonts w:ascii="Arial" w:hAnsi="Arial" w:cs="Arial"/>
                          <w:b/>
                          <w:sz w:val="24"/>
                          <w:szCs w:val="24"/>
                        </w:rPr>
                        <w:t xml:space="preserve">Reporting </w:t>
                      </w:r>
                    </w:p>
                    <w:p w14:paraId="1971210E" w14:textId="33278417" w:rsidR="00F7147A" w:rsidRDefault="00F7147A" w:rsidP="00F7147A">
                      <w:pPr>
                        <w:rPr>
                          <w:rFonts w:ascii="Arial" w:hAnsi="Arial" w:cs="Arial"/>
                          <w:sz w:val="24"/>
                          <w:szCs w:val="24"/>
                        </w:rPr>
                      </w:pPr>
                      <w:r>
                        <w:rPr>
                          <w:rFonts w:ascii="Arial" w:hAnsi="Arial" w:cs="Arial"/>
                          <w:sz w:val="24"/>
                          <w:szCs w:val="24"/>
                        </w:rPr>
                        <w:t xml:space="preserve">Which of the following best describes your sexual orientation? </w:t>
                      </w:r>
                    </w:p>
                    <w:p w14:paraId="5DB2F038" w14:textId="37BDC0B4" w:rsidR="00F7147A" w:rsidRDefault="00F7147A" w:rsidP="00F7147A">
                      <w:pPr>
                        <w:rPr>
                          <w:rFonts w:ascii="Arial" w:hAnsi="Arial" w:cs="Arial"/>
                          <w:sz w:val="24"/>
                          <w:szCs w:val="24"/>
                        </w:rPr>
                      </w:pPr>
                      <w:r>
                        <w:rPr>
                          <w:rFonts w:ascii="Arial" w:hAnsi="Arial" w:cs="Arial"/>
                          <w:sz w:val="24"/>
                          <w:szCs w:val="24"/>
                        </w:rPr>
                        <w:t xml:space="preserve">Bisexual – 11 responses (5%) </w:t>
                      </w:r>
                    </w:p>
                    <w:p w14:paraId="7F63010E" w14:textId="3AE04DF6" w:rsidR="00F7147A" w:rsidRDefault="00F7147A" w:rsidP="00F7147A">
                      <w:pPr>
                        <w:rPr>
                          <w:rFonts w:ascii="Arial" w:hAnsi="Arial" w:cs="Arial"/>
                          <w:sz w:val="24"/>
                          <w:szCs w:val="24"/>
                        </w:rPr>
                      </w:pPr>
                      <w:r>
                        <w:rPr>
                          <w:rFonts w:ascii="Arial" w:hAnsi="Arial" w:cs="Arial"/>
                          <w:sz w:val="24"/>
                          <w:szCs w:val="24"/>
                        </w:rPr>
                        <w:t xml:space="preserve">Gay man – 37 responses (19%) </w:t>
                      </w:r>
                    </w:p>
                    <w:p w14:paraId="72141177" w14:textId="231A5CED" w:rsidR="00F7147A" w:rsidRDefault="00F7147A" w:rsidP="00F7147A">
                      <w:pPr>
                        <w:rPr>
                          <w:rFonts w:ascii="Arial" w:hAnsi="Arial" w:cs="Arial"/>
                          <w:sz w:val="24"/>
                          <w:szCs w:val="24"/>
                        </w:rPr>
                      </w:pPr>
                      <w:r>
                        <w:rPr>
                          <w:rFonts w:ascii="Arial" w:hAnsi="Arial" w:cs="Arial"/>
                          <w:sz w:val="24"/>
                          <w:szCs w:val="24"/>
                        </w:rPr>
                        <w:t xml:space="preserve">Gay woman/Lesbian – 24 responses (12%) </w:t>
                      </w:r>
                    </w:p>
                    <w:p w14:paraId="11BB76F0" w14:textId="691CAA26" w:rsidR="00F7147A" w:rsidRDefault="00F7147A" w:rsidP="00F7147A">
                      <w:pPr>
                        <w:rPr>
                          <w:rFonts w:ascii="Arial" w:hAnsi="Arial" w:cs="Arial"/>
                          <w:sz w:val="24"/>
                          <w:szCs w:val="24"/>
                        </w:rPr>
                      </w:pPr>
                      <w:r>
                        <w:rPr>
                          <w:rFonts w:ascii="Arial" w:hAnsi="Arial" w:cs="Arial"/>
                          <w:sz w:val="24"/>
                          <w:szCs w:val="24"/>
                        </w:rPr>
                        <w:t xml:space="preserve">Heterosexual/Straight – 90 responses  (47%) </w:t>
                      </w:r>
                    </w:p>
                    <w:p w14:paraId="1704333E" w14:textId="4BC2AA17" w:rsidR="00F7147A" w:rsidRDefault="00F7147A" w:rsidP="00F7147A">
                      <w:pPr>
                        <w:rPr>
                          <w:rFonts w:ascii="Arial" w:hAnsi="Arial" w:cs="Arial"/>
                          <w:sz w:val="24"/>
                          <w:szCs w:val="24"/>
                        </w:rPr>
                      </w:pPr>
                      <w:r>
                        <w:rPr>
                          <w:rFonts w:ascii="Arial" w:hAnsi="Arial" w:cs="Arial"/>
                          <w:sz w:val="24"/>
                          <w:szCs w:val="24"/>
                        </w:rPr>
                        <w:t xml:space="preserve">Other – 18 (9%) </w:t>
                      </w:r>
                    </w:p>
                    <w:p w14:paraId="30C0B84D" w14:textId="1E26B8CE" w:rsidR="00F7147A" w:rsidRPr="002E09AB" w:rsidRDefault="00F7147A" w:rsidP="00F7147A">
                      <w:pPr>
                        <w:rPr>
                          <w:rFonts w:ascii="Arial" w:hAnsi="Arial" w:cs="Arial"/>
                          <w:sz w:val="24"/>
                          <w:szCs w:val="24"/>
                        </w:rPr>
                      </w:pPr>
                      <w:r>
                        <w:rPr>
                          <w:rFonts w:ascii="Arial" w:hAnsi="Arial" w:cs="Arial"/>
                          <w:sz w:val="24"/>
                          <w:szCs w:val="24"/>
                        </w:rPr>
                        <w:t xml:space="preserve">Prefer not to say – 8 (4%) </w:t>
                      </w:r>
                    </w:p>
                  </w:txbxContent>
                </v:textbox>
                <w10:wrap type="square" anchorx="margin"/>
              </v:shape>
            </w:pict>
          </mc:Fallback>
        </mc:AlternateContent>
      </w:r>
    </w:p>
    <w:p w14:paraId="1E67A3B8" w14:textId="282E8537" w:rsidR="00693C42" w:rsidRDefault="00693C42" w:rsidP="00355FA5">
      <w:pPr>
        <w:rPr>
          <w:rFonts w:ascii="Arial" w:hAnsi="Arial" w:cs="Arial"/>
          <w:sz w:val="24"/>
        </w:rPr>
      </w:pPr>
    </w:p>
    <w:p w14:paraId="1BB953C4" w14:textId="2FCF564E" w:rsidR="00F8415C" w:rsidRPr="00F8415C" w:rsidRDefault="00F8415C" w:rsidP="00F8415C">
      <w:pPr>
        <w:rPr>
          <w:rFonts w:ascii="Arial" w:hAnsi="Arial" w:cs="Arial"/>
          <w:sz w:val="24"/>
        </w:rPr>
      </w:pPr>
    </w:p>
    <w:p w14:paraId="402EA87B" w14:textId="59024EB9" w:rsidR="00F8415C" w:rsidRPr="00F8415C" w:rsidRDefault="00F8415C" w:rsidP="00F8415C">
      <w:pPr>
        <w:rPr>
          <w:rFonts w:ascii="Arial" w:hAnsi="Arial" w:cs="Arial"/>
          <w:sz w:val="24"/>
        </w:rPr>
      </w:pPr>
    </w:p>
    <w:p w14:paraId="4892F975" w14:textId="4978C6B5" w:rsidR="00F8415C" w:rsidRPr="00F8415C" w:rsidRDefault="00F8415C" w:rsidP="00F8415C">
      <w:pPr>
        <w:rPr>
          <w:rFonts w:ascii="Arial" w:hAnsi="Arial" w:cs="Arial"/>
          <w:sz w:val="24"/>
        </w:rPr>
      </w:pPr>
    </w:p>
    <w:p w14:paraId="396BF95A" w14:textId="7E49C53D" w:rsidR="00F8415C" w:rsidRPr="00F8415C" w:rsidRDefault="00F8415C" w:rsidP="00F8415C">
      <w:pPr>
        <w:rPr>
          <w:rFonts w:ascii="Arial" w:hAnsi="Arial" w:cs="Arial"/>
          <w:sz w:val="24"/>
        </w:rPr>
      </w:pPr>
    </w:p>
    <w:p w14:paraId="6F20A34D" w14:textId="5225C1C6" w:rsidR="00F8415C" w:rsidRPr="00F8415C" w:rsidRDefault="00F8415C" w:rsidP="00F8415C">
      <w:pPr>
        <w:rPr>
          <w:rFonts w:ascii="Arial" w:hAnsi="Arial" w:cs="Arial"/>
          <w:sz w:val="24"/>
        </w:rPr>
      </w:pPr>
    </w:p>
    <w:p w14:paraId="0D87AC10" w14:textId="28E0A134" w:rsidR="00F8415C" w:rsidRDefault="00F8415C" w:rsidP="00F8415C">
      <w:pPr>
        <w:rPr>
          <w:rFonts w:ascii="Arial" w:hAnsi="Arial" w:cs="Arial"/>
          <w:sz w:val="24"/>
        </w:rPr>
      </w:pPr>
    </w:p>
    <w:p w14:paraId="4C9514FE" w14:textId="7DD2217F" w:rsidR="00F8415C" w:rsidRDefault="00F8415C" w:rsidP="00F8415C">
      <w:pPr>
        <w:rPr>
          <w:rFonts w:ascii="Arial" w:hAnsi="Arial" w:cs="Arial"/>
          <w:sz w:val="24"/>
        </w:rPr>
      </w:pPr>
    </w:p>
    <w:p w14:paraId="015BF3F6" w14:textId="7708AD14" w:rsidR="00F8415C" w:rsidRDefault="00F8415C" w:rsidP="00F8415C">
      <w:pPr>
        <w:rPr>
          <w:rFonts w:ascii="Arial" w:hAnsi="Arial" w:cs="Arial"/>
          <w:sz w:val="24"/>
        </w:rPr>
      </w:pPr>
    </w:p>
    <w:p w14:paraId="22E4DB2B" w14:textId="66B6961F" w:rsidR="00F8415C" w:rsidRDefault="00A84CBB" w:rsidP="00F8415C">
      <w:pPr>
        <w:rPr>
          <w:rFonts w:ascii="Arial" w:hAnsi="Arial" w:cs="Arial"/>
          <w:sz w:val="24"/>
        </w:rPr>
      </w:pPr>
      <w:r>
        <w:rPr>
          <w:rFonts w:ascii="Arial" w:hAnsi="Arial" w:cs="Arial"/>
          <w:sz w:val="24"/>
        </w:rPr>
        <w:t xml:space="preserve">Please note: if you are using collecting equality data to assess impact on protected characteristics and your report related directly to a specific group that could be included in an ‘other’ response (e.g. specific religion or belief, sexual orientation etc.) you should separate this data out when reporting, providing that individuals cannot be identified in doing so. </w:t>
      </w:r>
    </w:p>
    <w:p w14:paraId="05AA20C5" w14:textId="3D879579" w:rsidR="00A84CBB" w:rsidRPr="00F8415C" w:rsidRDefault="00A84CBB" w:rsidP="00F8415C">
      <w:pPr>
        <w:rPr>
          <w:rFonts w:ascii="Arial" w:hAnsi="Arial" w:cs="Arial"/>
          <w:sz w:val="24"/>
        </w:rPr>
      </w:pPr>
      <w:r>
        <w:rPr>
          <w:rFonts w:ascii="Arial" w:hAnsi="Arial" w:cs="Arial"/>
          <w:sz w:val="24"/>
        </w:rPr>
        <w:t xml:space="preserve">Information on how to collate responses to the Gender Identity question can be found in section 3.5.1. </w:t>
      </w:r>
      <w:r>
        <w:rPr>
          <w:rFonts w:ascii="Arial" w:hAnsi="Arial" w:cs="Arial"/>
          <w:sz w:val="24"/>
        </w:rPr>
        <w:br/>
      </w:r>
    </w:p>
    <w:p w14:paraId="6CBC51D5" w14:textId="77777777" w:rsidR="00725966" w:rsidRPr="000515B2" w:rsidRDefault="00D62512" w:rsidP="000515B2">
      <w:pPr>
        <w:pStyle w:val="Heading3"/>
        <w:rPr>
          <w:rFonts w:ascii="Arial" w:hAnsi="Arial" w:cs="Arial"/>
          <w:b/>
          <w:bCs/>
        </w:rPr>
      </w:pPr>
      <w:r w:rsidRPr="000515B2">
        <w:rPr>
          <w:rFonts w:ascii="Arial" w:hAnsi="Arial" w:cs="Arial"/>
          <w:b/>
          <w:bCs/>
          <w:color w:val="auto"/>
        </w:rPr>
        <w:t>3.5.1. Collating Gender Responses</w:t>
      </w:r>
    </w:p>
    <w:p w14:paraId="75D2A347" w14:textId="77777777" w:rsidR="00693C42" w:rsidRDefault="00EC4781" w:rsidP="00355FA5">
      <w:pPr>
        <w:rPr>
          <w:rFonts w:ascii="Arial" w:hAnsi="Arial" w:cs="Arial"/>
          <w:sz w:val="24"/>
        </w:rPr>
      </w:pPr>
      <w:r>
        <w:rPr>
          <w:rFonts w:ascii="Arial" w:hAnsi="Arial" w:cs="Arial"/>
          <w:sz w:val="24"/>
        </w:rPr>
        <w:t xml:space="preserve">Our gender identity question has an option for respondents to write in how they wish to define their gender identity if it is not the same as their sex registered at birth. </w:t>
      </w:r>
      <w:r w:rsidR="007D0A89">
        <w:rPr>
          <w:rFonts w:ascii="Arial" w:hAnsi="Arial" w:cs="Arial"/>
          <w:sz w:val="24"/>
        </w:rPr>
        <w:t>The question included on our monitoring forms can be seen below</w:t>
      </w:r>
      <w:r w:rsidR="00D5019E">
        <w:rPr>
          <w:rStyle w:val="FootnoteReference"/>
          <w:rFonts w:ascii="Arial" w:hAnsi="Arial" w:cs="Arial"/>
          <w:sz w:val="24"/>
        </w:rPr>
        <w:footnoteReference w:id="2"/>
      </w:r>
      <w:r w:rsidR="007D0A89">
        <w:rPr>
          <w:rFonts w:ascii="Arial" w:hAnsi="Arial" w:cs="Arial"/>
          <w:sz w:val="24"/>
        </w:rPr>
        <w:t xml:space="preserve">: </w:t>
      </w:r>
    </w:p>
    <w:p w14:paraId="35B5A67B" w14:textId="64323971" w:rsidR="00D5019E" w:rsidRPr="00D5019E" w:rsidRDefault="00D5019E" w:rsidP="00355FA5">
      <w:pPr>
        <w:rPr>
          <w:rFonts w:ascii="Arial" w:hAnsi="Arial" w:cs="Arial"/>
          <w:sz w:val="24"/>
        </w:rPr>
      </w:pPr>
      <w:r w:rsidRPr="00D5019E">
        <w:rPr>
          <w:rFonts w:ascii="Arial" w:hAnsi="Arial" w:cs="Arial"/>
          <w:noProof/>
          <w:sz w:val="28"/>
          <w:szCs w:val="24"/>
        </w:rPr>
        <mc:AlternateContent>
          <mc:Choice Requires="wps">
            <w:drawing>
              <wp:anchor distT="45720" distB="45720" distL="114300" distR="114300" simplePos="0" relativeHeight="251662336" behindDoc="0" locked="0" layoutInCell="1" allowOverlap="1" wp14:anchorId="5E3FFF96" wp14:editId="2C99F8CD">
                <wp:simplePos x="0" y="0"/>
                <wp:positionH relativeFrom="margin">
                  <wp:align>right</wp:align>
                </wp:positionH>
                <wp:positionV relativeFrom="paragraph">
                  <wp:posOffset>182880</wp:posOffset>
                </wp:positionV>
                <wp:extent cx="5756910" cy="1345565"/>
                <wp:effectExtent l="0" t="0" r="15240" b="26035"/>
                <wp:wrapSquare wrapText="bothSides"/>
                <wp:docPr id="2" name="Text Box 2" descr="Is the gender you identify with the same as your sex registered at birth?&#10;☐  Yes &#10;☐  No, please write in your gender: _______________________________ &#10;☐  Prefer not to say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345997"/>
                        </a:xfrm>
                        <a:prstGeom prst="rect">
                          <a:avLst/>
                        </a:prstGeom>
                        <a:solidFill>
                          <a:srgbClr val="FFFFFF"/>
                        </a:solidFill>
                        <a:ln w="9525">
                          <a:solidFill>
                            <a:srgbClr val="000000"/>
                          </a:solidFill>
                          <a:miter lim="800000"/>
                          <a:headEnd/>
                          <a:tailEnd/>
                        </a:ln>
                      </wps:spPr>
                      <wps:txbx>
                        <w:txbxContent>
                          <w:p w14:paraId="35E79423" w14:textId="3ACF2A28" w:rsidR="00D5019E" w:rsidRPr="00FD60D5" w:rsidRDefault="00D5019E" w:rsidP="00D5019E">
                            <w:pPr>
                              <w:rPr>
                                <w:rFonts w:ascii="Arial" w:hAnsi="Arial" w:cs="Arial"/>
                                <w:sz w:val="24"/>
                                <w:szCs w:val="24"/>
                              </w:rPr>
                            </w:pPr>
                            <w:r w:rsidRPr="00FD60D5">
                              <w:rPr>
                                <w:rFonts w:ascii="Arial" w:hAnsi="Arial" w:cs="Arial"/>
                                <w:sz w:val="24"/>
                                <w:szCs w:val="24"/>
                              </w:rPr>
                              <w:t>Is the gender you identify with the same as your sex registered at birth?</w:t>
                            </w:r>
                          </w:p>
                          <w:p w14:paraId="102AE0C1" w14:textId="77777777" w:rsidR="00D5019E" w:rsidRPr="00FD60D5" w:rsidRDefault="00C877A8" w:rsidP="00D5019E">
                            <w:pPr>
                              <w:rPr>
                                <w:rFonts w:ascii="Arial" w:hAnsi="Arial" w:cs="Arial"/>
                                <w:sz w:val="24"/>
                                <w:szCs w:val="24"/>
                              </w:rPr>
                            </w:pPr>
                            <w:sdt>
                              <w:sdtPr>
                                <w:rPr>
                                  <w:rFonts w:ascii="Arial" w:hAnsi="Arial" w:cs="Arial"/>
                                  <w:sz w:val="24"/>
                                  <w:szCs w:val="24"/>
                                </w:rPr>
                                <w:id w:val="-1146823162"/>
                                <w14:checkbox>
                                  <w14:checked w14:val="0"/>
                                  <w14:checkedState w14:val="2612" w14:font="MS Gothic"/>
                                  <w14:uncheckedState w14:val="2610" w14:font="MS Gothic"/>
                                </w14:checkbox>
                              </w:sdtPr>
                              <w:sdtEndPr/>
                              <w:sdtContent>
                                <w:r w:rsidR="00D5019E" w:rsidRPr="00FD60D5">
                                  <w:rPr>
                                    <w:rFonts w:ascii="Segoe UI Symbol" w:eastAsia="MS Gothic" w:hAnsi="Segoe UI Symbol" w:cs="Segoe UI Symbol"/>
                                    <w:sz w:val="24"/>
                                    <w:szCs w:val="24"/>
                                  </w:rPr>
                                  <w:t>☐</w:t>
                                </w:r>
                              </w:sdtContent>
                            </w:sdt>
                            <w:r w:rsidR="00D5019E" w:rsidRPr="00FD60D5">
                              <w:rPr>
                                <w:rFonts w:ascii="Arial" w:hAnsi="Arial" w:cs="Arial"/>
                                <w:sz w:val="24"/>
                                <w:szCs w:val="24"/>
                              </w:rPr>
                              <w:t xml:space="preserve">  Yes </w:t>
                            </w:r>
                          </w:p>
                          <w:p w14:paraId="57FCFE04" w14:textId="77777777" w:rsidR="00D5019E" w:rsidRPr="00FD60D5" w:rsidRDefault="00C877A8" w:rsidP="00D5019E">
                            <w:pPr>
                              <w:rPr>
                                <w:rFonts w:ascii="Arial" w:hAnsi="Arial" w:cs="Arial"/>
                                <w:sz w:val="24"/>
                                <w:szCs w:val="24"/>
                              </w:rPr>
                            </w:pPr>
                            <w:sdt>
                              <w:sdtPr>
                                <w:rPr>
                                  <w:rFonts w:ascii="Arial" w:hAnsi="Arial" w:cs="Arial"/>
                                  <w:sz w:val="24"/>
                                  <w:szCs w:val="24"/>
                                </w:rPr>
                                <w:id w:val="-1652902559"/>
                                <w14:checkbox>
                                  <w14:checked w14:val="0"/>
                                  <w14:checkedState w14:val="2612" w14:font="MS Gothic"/>
                                  <w14:uncheckedState w14:val="2610" w14:font="MS Gothic"/>
                                </w14:checkbox>
                              </w:sdtPr>
                              <w:sdtEndPr/>
                              <w:sdtContent>
                                <w:r w:rsidR="00D5019E" w:rsidRPr="00FD60D5">
                                  <w:rPr>
                                    <w:rFonts w:ascii="Segoe UI Symbol" w:eastAsia="MS Gothic" w:hAnsi="Segoe UI Symbol" w:cs="Segoe UI Symbol"/>
                                    <w:sz w:val="24"/>
                                    <w:szCs w:val="24"/>
                                  </w:rPr>
                                  <w:t>☐</w:t>
                                </w:r>
                              </w:sdtContent>
                            </w:sdt>
                            <w:r w:rsidR="00D5019E" w:rsidRPr="00FD60D5">
                              <w:rPr>
                                <w:rFonts w:ascii="Arial" w:hAnsi="Arial" w:cs="Arial"/>
                                <w:sz w:val="24"/>
                                <w:szCs w:val="24"/>
                              </w:rPr>
                              <w:t xml:space="preserve">  No, please write in your gender: _______________________________ </w:t>
                            </w:r>
                          </w:p>
                          <w:p w14:paraId="1FA9B83F" w14:textId="77777777" w:rsidR="00D5019E" w:rsidRPr="00FD60D5" w:rsidRDefault="00C877A8" w:rsidP="00D5019E">
                            <w:pPr>
                              <w:rPr>
                                <w:rFonts w:ascii="Arial" w:hAnsi="Arial" w:cs="Arial"/>
                                <w:sz w:val="24"/>
                                <w:szCs w:val="24"/>
                              </w:rPr>
                            </w:pPr>
                            <w:sdt>
                              <w:sdtPr>
                                <w:rPr>
                                  <w:rFonts w:ascii="Arial" w:hAnsi="Arial" w:cs="Arial"/>
                                  <w:sz w:val="24"/>
                                  <w:szCs w:val="24"/>
                                </w:rPr>
                                <w:id w:val="-812262245"/>
                                <w14:checkbox>
                                  <w14:checked w14:val="0"/>
                                  <w14:checkedState w14:val="2612" w14:font="MS Gothic"/>
                                  <w14:uncheckedState w14:val="2610" w14:font="MS Gothic"/>
                                </w14:checkbox>
                              </w:sdtPr>
                              <w:sdtEndPr/>
                              <w:sdtContent>
                                <w:r w:rsidR="00D5019E" w:rsidRPr="00FD60D5">
                                  <w:rPr>
                                    <w:rFonts w:ascii="Segoe UI Symbol" w:eastAsia="MS Gothic" w:hAnsi="Segoe UI Symbol" w:cs="Segoe UI Symbol"/>
                                    <w:sz w:val="24"/>
                                    <w:szCs w:val="24"/>
                                  </w:rPr>
                                  <w:t>☐</w:t>
                                </w:r>
                              </w:sdtContent>
                            </w:sdt>
                            <w:r w:rsidR="00D5019E" w:rsidRPr="00FD60D5">
                              <w:rPr>
                                <w:rFonts w:ascii="Arial" w:hAnsi="Arial" w:cs="Arial"/>
                                <w:sz w:val="24"/>
                                <w:szCs w:val="24"/>
                              </w:rPr>
                              <w:t xml:space="preserve">  Prefer not to say </w:t>
                            </w:r>
                          </w:p>
                          <w:p w14:paraId="00B90086" w14:textId="4D68714B" w:rsidR="00D5019E" w:rsidRDefault="00D501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FFF96" id="_x0000_s1028" type="#_x0000_t202" alt="Is the gender you identify with the same as your sex registered at birth?&#10;☐  Yes &#10;☐  No, please write in your gender: _______________________________ &#10;☐  Prefer not to say &#10;" style="position:absolute;margin-left:402.1pt;margin-top:14.4pt;width:453.3pt;height:105.9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">
                <v:textbox>
                  <w:txbxContent>
                    <w:p w14:paraId="35E79423" w14:textId="3ACF2A28" w:rsidR="00D5019E" w:rsidRPr="00FD60D5" w:rsidRDefault="00D5019E" w:rsidP="00D5019E">
                      <w:pPr>
                        <w:rPr>
                          <w:rFonts w:ascii="Arial" w:hAnsi="Arial" w:cs="Arial"/>
                          <w:sz w:val="24"/>
                          <w:szCs w:val="24"/>
                        </w:rPr>
                      </w:pPr>
                      <w:r w:rsidRPr="00FD60D5">
                        <w:rPr>
                          <w:rFonts w:ascii="Arial" w:hAnsi="Arial" w:cs="Arial"/>
                          <w:sz w:val="24"/>
                          <w:szCs w:val="24"/>
                        </w:rPr>
                        <w:t>Is the gender you identify with the same as your sex registered at birth?</w:t>
                      </w:r>
                    </w:p>
                    <w:p w14:paraId="102AE0C1" w14:textId="77777777" w:rsidR="00D5019E" w:rsidRPr="00FD60D5" w:rsidRDefault="000515B2" w:rsidP="00D5019E">
                      <w:pPr>
                        <w:rPr>
                          <w:rFonts w:ascii="Arial" w:hAnsi="Arial" w:cs="Arial"/>
                          <w:sz w:val="24"/>
                          <w:szCs w:val="24"/>
                        </w:rPr>
                      </w:pPr>
                      <w:sdt>
                        <w:sdtPr>
                          <w:rPr>
                            <w:rFonts w:ascii="Arial" w:hAnsi="Arial" w:cs="Arial"/>
                            <w:sz w:val="24"/>
                            <w:szCs w:val="24"/>
                          </w:rPr>
                          <w:id w:val="-1146823162"/>
                          <w14:checkbox>
                            <w14:checked w14:val="0"/>
                            <w14:checkedState w14:val="2612" w14:font="MS Gothic"/>
                            <w14:uncheckedState w14:val="2610" w14:font="MS Gothic"/>
                          </w14:checkbox>
                        </w:sdtPr>
                        <w:sdtEndPr/>
                        <w:sdtContent>
                          <w:r w:rsidR="00D5019E" w:rsidRPr="00FD60D5">
                            <w:rPr>
                              <w:rFonts w:ascii="Segoe UI Symbol" w:eastAsia="MS Gothic" w:hAnsi="Segoe UI Symbol" w:cs="Segoe UI Symbol"/>
                              <w:sz w:val="24"/>
                              <w:szCs w:val="24"/>
                            </w:rPr>
                            <w:t>☐</w:t>
                          </w:r>
                        </w:sdtContent>
                      </w:sdt>
                      <w:r w:rsidR="00D5019E" w:rsidRPr="00FD60D5">
                        <w:rPr>
                          <w:rFonts w:ascii="Arial" w:hAnsi="Arial" w:cs="Arial"/>
                          <w:sz w:val="24"/>
                          <w:szCs w:val="24"/>
                        </w:rPr>
                        <w:t xml:space="preserve">  Yes </w:t>
                      </w:r>
                    </w:p>
                    <w:p w14:paraId="57FCFE04" w14:textId="77777777" w:rsidR="00D5019E" w:rsidRPr="00FD60D5" w:rsidRDefault="000515B2" w:rsidP="00D5019E">
                      <w:pPr>
                        <w:rPr>
                          <w:rFonts w:ascii="Arial" w:hAnsi="Arial" w:cs="Arial"/>
                          <w:sz w:val="24"/>
                          <w:szCs w:val="24"/>
                        </w:rPr>
                      </w:pPr>
                      <w:sdt>
                        <w:sdtPr>
                          <w:rPr>
                            <w:rFonts w:ascii="Arial" w:hAnsi="Arial" w:cs="Arial"/>
                            <w:sz w:val="24"/>
                            <w:szCs w:val="24"/>
                          </w:rPr>
                          <w:id w:val="-1652902559"/>
                          <w14:checkbox>
                            <w14:checked w14:val="0"/>
                            <w14:checkedState w14:val="2612" w14:font="MS Gothic"/>
                            <w14:uncheckedState w14:val="2610" w14:font="MS Gothic"/>
                          </w14:checkbox>
                        </w:sdtPr>
                        <w:sdtEndPr/>
                        <w:sdtContent>
                          <w:r w:rsidR="00D5019E" w:rsidRPr="00FD60D5">
                            <w:rPr>
                              <w:rFonts w:ascii="Segoe UI Symbol" w:eastAsia="MS Gothic" w:hAnsi="Segoe UI Symbol" w:cs="Segoe UI Symbol"/>
                              <w:sz w:val="24"/>
                              <w:szCs w:val="24"/>
                            </w:rPr>
                            <w:t>☐</w:t>
                          </w:r>
                        </w:sdtContent>
                      </w:sdt>
                      <w:r w:rsidR="00D5019E" w:rsidRPr="00FD60D5">
                        <w:rPr>
                          <w:rFonts w:ascii="Arial" w:hAnsi="Arial" w:cs="Arial"/>
                          <w:sz w:val="24"/>
                          <w:szCs w:val="24"/>
                        </w:rPr>
                        <w:t xml:space="preserve">  No, please write in your gender: _______________________________ </w:t>
                      </w:r>
                    </w:p>
                    <w:p w14:paraId="1FA9B83F" w14:textId="77777777" w:rsidR="00D5019E" w:rsidRPr="00FD60D5" w:rsidRDefault="000515B2" w:rsidP="00D5019E">
                      <w:pPr>
                        <w:rPr>
                          <w:rFonts w:ascii="Arial" w:hAnsi="Arial" w:cs="Arial"/>
                          <w:sz w:val="24"/>
                          <w:szCs w:val="24"/>
                        </w:rPr>
                      </w:pPr>
                      <w:sdt>
                        <w:sdtPr>
                          <w:rPr>
                            <w:rFonts w:ascii="Arial" w:hAnsi="Arial" w:cs="Arial"/>
                            <w:sz w:val="24"/>
                            <w:szCs w:val="24"/>
                          </w:rPr>
                          <w:id w:val="-812262245"/>
                          <w14:checkbox>
                            <w14:checked w14:val="0"/>
                            <w14:checkedState w14:val="2612" w14:font="MS Gothic"/>
                            <w14:uncheckedState w14:val="2610" w14:font="MS Gothic"/>
                          </w14:checkbox>
                        </w:sdtPr>
                        <w:sdtEndPr/>
                        <w:sdtContent>
                          <w:r w:rsidR="00D5019E" w:rsidRPr="00FD60D5">
                            <w:rPr>
                              <w:rFonts w:ascii="Segoe UI Symbol" w:eastAsia="MS Gothic" w:hAnsi="Segoe UI Symbol" w:cs="Segoe UI Symbol"/>
                              <w:sz w:val="24"/>
                              <w:szCs w:val="24"/>
                            </w:rPr>
                            <w:t>☐</w:t>
                          </w:r>
                        </w:sdtContent>
                      </w:sdt>
                      <w:r w:rsidR="00D5019E" w:rsidRPr="00FD60D5">
                        <w:rPr>
                          <w:rFonts w:ascii="Arial" w:hAnsi="Arial" w:cs="Arial"/>
                          <w:sz w:val="24"/>
                          <w:szCs w:val="24"/>
                        </w:rPr>
                        <w:t xml:space="preserve">  Prefer not to say </w:t>
                      </w:r>
                    </w:p>
                    <w:p w14:paraId="00B90086" w14:textId="4D68714B" w:rsidR="00D5019E" w:rsidRDefault="00D5019E"/>
                  </w:txbxContent>
                </v:textbox>
                <w10:wrap type="square" anchorx="margin"/>
              </v:shape>
            </w:pict>
          </mc:Fallback>
        </mc:AlternateContent>
      </w:r>
    </w:p>
    <w:p w14:paraId="18B752FA" w14:textId="1C7A8706" w:rsidR="007D0A89" w:rsidRDefault="007D0A89" w:rsidP="00355FA5">
      <w:pPr>
        <w:rPr>
          <w:rFonts w:ascii="Arial" w:hAnsi="Arial" w:cs="Arial"/>
          <w:sz w:val="24"/>
        </w:rPr>
      </w:pPr>
      <w:r>
        <w:rPr>
          <w:rFonts w:ascii="Arial" w:hAnsi="Arial" w:cs="Arial"/>
          <w:sz w:val="24"/>
        </w:rPr>
        <w:t xml:space="preserve">When collating and reporting on responses to this question, it’s important that you get the general categories of ‘No’ responses right. We recommend that you follow the categories laid out in the 2021 Census reporting. This will ensure your reporting is cohesive and easy to compare to other Council data sources, as well as national data. </w:t>
      </w:r>
    </w:p>
    <w:p w14:paraId="762718CB" w14:textId="4A05B836" w:rsidR="007D0A89" w:rsidRDefault="00D5019E" w:rsidP="00355FA5">
      <w:pPr>
        <w:rPr>
          <w:rFonts w:ascii="Arial" w:hAnsi="Arial" w:cs="Arial"/>
          <w:sz w:val="24"/>
        </w:rPr>
      </w:pPr>
      <w:r>
        <w:rPr>
          <w:rFonts w:ascii="Arial" w:hAnsi="Arial" w:cs="Arial"/>
          <w:sz w:val="24"/>
        </w:rPr>
        <w:lastRenderedPageBreak/>
        <w:t xml:space="preserve">You should be able to categorise your ‘No’ responses (where someone’s gender identity is different than their sex assigned at birth) as follows: </w:t>
      </w:r>
    </w:p>
    <w:p w14:paraId="62908BA2" w14:textId="290C7621" w:rsidR="00D5019E" w:rsidRDefault="00D5019E" w:rsidP="00D5019E">
      <w:pPr>
        <w:pStyle w:val="ListParagraph"/>
        <w:numPr>
          <w:ilvl w:val="0"/>
          <w:numId w:val="38"/>
        </w:numPr>
        <w:rPr>
          <w:rFonts w:ascii="Arial" w:hAnsi="Arial" w:cs="Arial"/>
          <w:sz w:val="24"/>
        </w:rPr>
      </w:pPr>
      <w:r>
        <w:rPr>
          <w:rFonts w:ascii="Arial" w:hAnsi="Arial" w:cs="Arial"/>
          <w:sz w:val="24"/>
        </w:rPr>
        <w:t>Trans woman</w:t>
      </w:r>
    </w:p>
    <w:p w14:paraId="5E1C9046" w14:textId="26B72AEC" w:rsidR="00D5019E" w:rsidRDefault="00D5019E" w:rsidP="00D5019E">
      <w:pPr>
        <w:pStyle w:val="ListParagraph"/>
        <w:numPr>
          <w:ilvl w:val="0"/>
          <w:numId w:val="38"/>
        </w:numPr>
        <w:rPr>
          <w:rFonts w:ascii="Arial" w:hAnsi="Arial" w:cs="Arial"/>
          <w:sz w:val="24"/>
        </w:rPr>
      </w:pPr>
      <w:r>
        <w:rPr>
          <w:rFonts w:ascii="Arial" w:hAnsi="Arial" w:cs="Arial"/>
          <w:sz w:val="24"/>
        </w:rPr>
        <w:t>Trans man</w:t>
      </w:r>
    </w:p>
    <w:p w14:paraId="5BF6705B" w14:textId="69A3BBA7" w:rsidR="00D5019E" w:rsidRDefault="00D5019E" w:rsidP="00D5019E">
      <w:pPr>
        <w:pStyle w:val="ListParagraph"/>
        <w:numPr>
          <w:ilvl w:val="0"/>
          <w:numId w:val="38"/>
        </w:numPr>
        <w:rPr>
          <w:rFonts w:ascii="Arial" w:hAnsi="Arial" w:cs="Arial"/>
          <w:sz w:val="24"/>
        </w:rPr>
      </w:pPr>
      <w:r>
        <w:rPr>
          <w:rFonts w:ascii="Arial" w:hAnsi="Arial" w:cs="Arial"/>
          <w:sz w:val="24"/>
        </w:rPr>
        <w:t xml:space="preserve">Non-binary </w:t>
      </w:r>
    </w:p>
    <w:p w14:paraId="4962EE9A" w14:textId="648245D7" w:rsidR="00D5019E" w:rsidRDefault="00D5019E" w:rsidP="00D5019E">
      <w:pPr>
        <w:pStyle w:val="ListParagraph"/>
        <w:numPr>
          <w:ilvl w:val="0"/>
          <w:numId w:val="38"/>
        </w:numPr>
        <w:rPr>
          <w:rFonts w:ascii="Arial" w:hAnsi="Arial" w:cs="Arial"/>
          <w:sz w:val="24"/>
        </w:rPr>
      </w:pPr>
      <w:r>
        <w:rPr>
          <w:rFonts w:ascii="Arial" w:hAnsi="Arial" w:cs="Arial"/>
          <w:sz w:val="24"/>
        </w:rPr>
        <w:t xml:space="preserve">Gender identity different from sex registered at birth but no specific identity given </w:t>
      </w:r>
    </w:p>
    <w:p w14:paraId="74BE44A9" w14:textId="55CFCB2B" w:rsidR="00D5019E" w:rsidRDefault="00D5019E" w:rsidP="00D5019E">
      <w:pPr>
        <w:pStyle w:val="ListParagraph"/>
        <w:numPr>
          <w:ilvl w:val="0"/>
          <w:numId w:val="38"/>
        </w:numPr>
        <w:rPr>
          <w:rFonts w:ascii="Arial" w:hAnsi="Arial" w:cs="Arial"/>
          <w:sz w:val="24"/>
        </w:rPr>
      </w:pPr>
      <w:r>
        <w:rPr>
          <w:rFonts w:ascii="Arial" w:hAnsi="Arial" w:cs="Arial"/>
          <w:sz w:val="24"/>
        </w:rPr>
        <w:t xml:space="preserve">All other gender identities </w:t>
      </w:r>
    </w:p>
    <w:p w14:paraId="1FB2019F" w14:textId="548EB79D" w:rsidR="00D5019E" w:rsidRDefault="00D5019E" w:rsidP="00D5019E">
      <w:pPr>
        <w:pStyle w:val="ListParagraph"/>
        <w:numPr>
          <w:ilvl w:val="0"/>
          <w:numId w:val="38"/>
        </w:numPr>
        <w:rPr>
          <w:rFonts w:ascii="Arial" w:hAnsi="Arial" w:cs="Arial"/>
          <w:sz w:val="24"/>
        </w:rPr>
      </w:pPr>
      <w:r>
        <w:rPr>
          <w:rFonts w:ascii="Arial" w:hAnsi="Arial" w:cs="Arial"/>
          <w:sz w:val="24"/>
        </w:rPr>
        <w:t xml:space="preserve">Prefer not to say </w:t>
      </w:r>
    </w:p>
    <w:p w14:paraId="082AC66A" w14:textId="778B23ED" w:rsidR="00EC4781" w:rsidRPr="000515B2" w:rsidRDefault="00D5019E" w:rsidP="00EC4781">
      <w:pPr>
        <w:rPr>
          <w:rFonts w:ascii="Arial" w:hAnsi="Arial" w:cs="Arial"/>
          <w:sz w:val="24"/>
        </w:rPr>
      </w:pPr>
      <w:r>
        <w:rPr>
          <w:rFonts w:ascii="Arial" w:hAnsi="Arial" w:cs="Arial"/>
          <w:sz w:val="24"/>
        </w:rPr>
        <w:t xml:space="preserve">For more categories and information on how to report on this question, please refer to the </w:t>
      </w:r>
      <w:hyperlink r:id="rId11" w:history="1">
        <w:r w:rsidRPr="00D5019E">
          <w:rPr>
            <w:rStyle w:val="Hyperlink"/>
            <w:rFonts w:ascii="Arial" w:hAnsi="Arial" w:cs="Arial"/>
            <w:sz w:val="24"/>
          </w:rPr>
          <w:t>Census 2021 Gender Identity bulletin</w:t>
        </w:r>
      </w:hyperlink>
      <w:r>
        <w:rPr>
          <w:rFonts w:ascii="Arial" w:hAnsi="Arial" w:cs="Arial"/>
          <w:sz w:val="24"/>
        </w:rPr>
        <w:t xml:space="preserve">. </w:t>
      </w:r>
    </w:p>
    <w:p w14:paraId="73DB3D26" w14:textId="77777777" w:rsidR="00C45E3A" w:rsidRPr="000E0C36" w:rsidRDefault="00C45E3A" w:rsidP="00355FA5">
      <w:pPr>
        <w:rPr>
          <w:rFonts w:ascii="Arial" w:hAnsi="Arial" w:cs="Arial"/>
          <w:sz w:val="24"/>
        </w:rPr>
      </w:pPr>
    </w:p>
    <w:p w14:paraId="7AEAB77F" w14:textId="3EB6A294" w:rsidR="00461FD3" w:rsidRPr="000E0C36" w:rsidRDefault="000A04F5" w:rsidP="00461FD3">
      <w:pPr>
        <w:pStyle w:val="Heading2"/>
        <w:rPr>
          <w:rFonts w:ascii="Arial" w:hAnsi="Arial" w:cs="Arial"/>
          <w:b/>
          <w:color w:val="auto"/>
          <w:sz w:val="24"/>
        </w:rPr>
      </w:pPr>
      <w:bookmarkStart w:id="14" w:name="_Toc100320417"/>
      <w:r w:rsidRPr="000E0C36">
        <w:rPr>
          <w:rFonts w:ascii="Arial" w:hAnsi="Arial" w:cs="Arial"/>
          <w:b/>
          <w:color w:val="auto"/>
          <w:sz w:val="24"/>
        </w:rPr>
        <w:t>3</w:t>
      </w:r>
      <w:r w:rsidR="00461FD3" w:rsidRPr="000E0C36">
        <w:rPr>
          <w:rFonts w:ascii="Arial" w:hAnsi="Arial" w:cs="Arial"/>
          <w:b/>
          <w:color w:val="auto"/>
          <w:sz w:val="24"/>
        </w:rPr>
        <w:t>.</w:t>
      </w:r>
      <w:r w:rsidR="00A84CBB">
        <w:rPr>
          <w:rFonts w:ascii="Arial" w:hAnsi="Arial" w:cs="Arial"/>
          <w:b/>
          <w:color w:val="auto"/>
          <w:sz w:val="24"/>
        </w:rPr>
        <w:t>6</w:t>
      </w:r>
      <w:r w:rsidR="0003765E" w:rsidRPr="000E0C36">
        <w:rPr>
          <w:rFonts w:ascii="Arial" w:hAnsi="Arial" w:cs="Arial"/>
          <w:b/>
          <w:color w:val="auto"/>
          <w:sz w:val="24"/>
        </w:rPr>
        <w:t>.</w:t>
      </w:r>
      <w:r w:rsidR="00461FD3" w:rsidRPr="000E0C36">
        <w:rPr>
          <w:rFonts w:ascii="Arial" w:hAnsi="Arial" w:cs="Arial"/>
          <w:b/>
          <w:color w:val="auto"/>
          <w:sz w:val="24"/>
        </w:rPr>
        <w:t xml:space="preserve"> What </w:t>
      </w:r>
      <w:r w:rsidR="00CC26F7" w:rsidRPr="000E0C36">
        <w:rPr>
          <w:rFonts w:ascii="Arial" w:hAnsi="Arial" w:cs="Arial"/>
          <w:b/>
          <w:color w:val="auto"/>
          <w:sz w:val="24"/>
        </w:rPr>
        <w:t>C</w:t>
      </w:r>
      <w:r w:rsidR="00461FD3" w:rsidRPr="000E0C36">
        <w:rPr>
          <w:rFonts w:ascii="Arial" w:hAnsi="Arial" w:cs="Arial"/>
          <w:b/>
          <w:color w:val="auto"/>
          <w:sz w:val="24"/>
        </w:rPr>
        <w:t xml:space="preserve">an I </w:t>
      </w:r>
      <w:r w:rsidR="00CC26F7" w:rsidRPr="000E0C36">
        <w:rPr>
          <w:rFonts w:ascii="Arial" w:hAnsi="Arial" w:cs="Arial"/>
          <w:b/>
          <w:color w:val="auto"/>
          <w:sz w:val="24"/>
        </w:rPr>
        <w:t>U</w:t>
      </w:r>
      <w:r w:rsidR="00461FD3" w:rsidRPr="000E0C36">
        <w:rPr>
          <w:rFonts w:ascii="Arial" w:hAnsi="Arial" w:cs="Arial"/>
          <w:b/>
          <w:color w:val="auto"/>
          <w:sz w:val="24"/>
        </w:rPr>
        <w:t xml:space="preserve">se </w:t>
      </w:r>
      <w:r w:rsidR="00CC26F7" w:rsidRPr="000E0C36">
        <w:rPr>
          <w:rFonts w:ascii="Arial" w:hAnsi="Arial" w:cs="Arial"/>
          <w:b/>
          <w:color w:val="auto"/>
          <w:sz w:val="24"/>
        </w:rPr>
        <w:t>E</w:t>
      </w:r>
      <w:r w:rsidR="00461FD3" w:rsidRPr="000E0C36">
        <w:rPr>
          <w:rFonts w:ascii="Arial" w:hAnsi="Arial" w:cs="Arial"/>
          <w:b/>
          <w:color w:val="auto"/>
          <w:sz w:val="24"/>
        </w:rPr>
        <w:t xml:space="preserve">quality </w:t>
      </w:r>
      <w:r w:rsidR="00CC26F7" w:rsidRPr="000E0C36">
        <w:rPr>
          <w:rFonts w:ascii="Arial" w:hAnsi="Arial" w:cs="Arial"/>
          <w:b/>
          <w:color w:val="auto"/>
          <w:sz w:val="24"/>
        </w:rPr>
        <w:t>D</w:t>
      </w:r>
      <w:r w:rsidR="00461FD3" w:rsidRPr="000E0C36">
        <w:rPr>
          <w:rFonts w:ascii="Arial" w:hAnsi="Arial" w:cs="Arial"/>
          <w:b/>
          <w:color w:val="auto"/>
          <w:sz w:val="24"/>
        </w:rPr>
        <w:t xml:space="preserve">ata </w:t>
      </w:r>
      <w:r w:rsidR="00CC26F7" w:rsidRPr="000E0C36">
        <w:rPr>
          <w:rFonts w:ascii="Arial" w:hAnsi="Arial" w:cs="Arial"/>
          <w:b/>
          <w:color w:val="auto"/>
          <w:sz w:val="24"/>
        </w:rPr>
        <w:t>F</w:t>
      </w:r>
      <w:r w:rsidR="00461FD3" w:rsidRPr="000E0C36">
        <w:rPr>
          <w:rFonts w:ascii="Arial" w:hAnsi="Arial" w:cs="Arial"/>
          <w:b/>
          <w:color w:val="auto"/>
          <w:sz w:val="24"/>
        </w:rPr>
        <w:t>or?</w:t>
      </w:r>
      <w:bookmarkEnd w:id="14"/>
    </w:p>
    <w:p w14:paraId="39C1AB3B" w14:textId="34D746A8" w:rsidR="00461FD3" w:rsidRPr="000E0C36" w:rsidRDefault="00094661" w:rsidP="00461FD3">
      <w:pPr>
        <w:rPr>
          <w:rFonts w:ascii="Arial" w:hAnsi="Arial" w:cs="Arial"/>
          <w:sz w:val="24"/>
        </w:rPr>
      </w:pPr>
      <w:r w:rsidRPr="000E0C36">
        <w:rPr>
          <w:rFonts w:ascii="Arial" w:hAnsi="Arial" w:cs="Arial"/>
          <w:sz w:val="24"/>
        </w:rPr>
        <w:t xml:space="preserve">Equality </w:t>
      </w:r>
      <w:r w:rsidR="00461FD3" w:rsidRPr="000E0C36">
        <w:rPr>
          <w:rFonts w:ascii="Arial" w:hAnsi="Arial" w:cs="Arial"/>
          <w:sz w:val="24"/>
        </w:rPr>
        <w:t xml:space="preserve">data can be used for </w:t>
      </w:r>
      <w:r w:rsidR="00B67548" w:rsidRPr="000E0C36">
        <w:rPr>
          <w:rFonts w:ascii="Arial" w:hAnsi="Arial" w:cs="Arial"/>
          <w:sz w:val="24"/>
        </w:rPr>
        <w:t xml:space="preserve">different reasons and to meet several different reporting requirements. </w:t>
      </w:r>
    </w:p>
    <w:p w14:paraId="2754408B" w14:textId="5C5A3EE8" w:rsidR="00B67548" w:rsidRPr="000E0C36" w:rsidRDefault="00B67548" w:rsidP="00461FD3">
      <w:pPr>
        <w:rPr>
          <w:rFonts w:ascii="Arial" w:hAnsi="Arial" w:cs="Arial"/>
          <w:sz w:val="24"/>
        </w:rPr>
      </w:pPr>
      <w:r w:rsidRPr="000E0C36">
        <w:rPr>
          <w:rFonts w:ascii="Arial" w:hAnsi="Arial" w:cs="Arial"/>
          <w:sz w:val="24"/>
        </w:rPr>
        <w:t xml:space="preserve">Ultimately, equality monitoring data can be used to save money and make services more effective. Data can be used to make targeted improvements and changes to processes and services, saving money from assumption based changes. </w:t>
      </w:r>
    </w:p>
    <w:p w14:paraId="099A9A5F" w14:textId="4A6C4410" w:rsidR="009E2E3D" w:rsidRPr="000E0C36" w:rsidRDefault="00B67548" w:rsidP="00C01D43">
      <w:pPr>
        <w:rPr>
          <w:rFonts w:ascii="Arial" w:hAnsi="Arial" w:cs="Arial"/>
          <w:sz w:val="24"/>
        </w:rPr>
      </w:pPr>
      <w:r w:rsidRPr="000E0C36">
        <w:rPr>
          <w:rFonts w:ascii="Arial" w:hAnsi="Arial" w:cs="Arial"/>
          <w:sz w:val="24"/>
        </w:rPr>
        <w:t xml:space="preserve">Equality monitoring is a key tool for identifying and removing barriers in access to your service. It can be used to identify gaps in who isn’t using or accessing your service, as well as seeing who is. </w:t>
      </w:r>
      <w:r w:rsidR="00090C97" w:rsidRPr="000E0C36">
        <w:rPr>
          <w:rFonts w:ascii="Arial" w:hAnsi="Arial" w:cs="Arial"/>
          <w:sz w:val="24"/>
        </w:rPr>
        <w:t xml:space="preserve">Data can also be used to support Equality Impact Assessments. </w:t>
      </w:r>
    </w:p>
    <w:p w14:paraId="0BB4DCD5" w14:textId="34887BCC" w:rsidR="00B67548" w:rsidRPr="000E0C36" w:rsidRDefault="00B67548" w:rsidP="00C01D43">
      <w:pPr>
        <w:rPr>
          <w:rFonts w:ascii="Arial" w:hAnsi="Arial" w:cs="Arial"/>
          <w:sz w:val="24"/>
        </w:rPr>
      </w:pPr>
    </w:p>
    <w:p w14:paraId="7301FF39" w14:textId="41BE5B65" w:rsidR="00B67548" w:rsidRPr="000E0C36" w:rsidRDefault="000A04F5" w:rsidP="00B67548">
      <w:pPr>
        <w:pStyle w:val="Heading1"/>
        <w:rPr>
          <w:rFonts w:ascii="Arial" w:hAnsi="Arial" w:cs="Arial"/>
          <w:b/>
          <w:color w:val="auto"/>
        </w:rPr>
      </w:pPr>
      <w:bookmarkStart w:id="15" w:name="_Toc100320418"/>
      <w:r w:rsidRPr="000E0C36">
        <w:rPr>
          <w:rFonts w:ascii="Arial" w:hAnsi="Arial" w:cs="Arial"/>
          <w:b/>
          <w:color w:val="auto"/>
        </w:rPr>
        <w:t>4</w:t>
      </w:r>
      <w:r w:rsidR="00B67548" w:rsidRPr="000E0C36">
        <w:rPr>
          <w:rFonts w:ascii="Arial" w:hAnsi="Arial" w:cs="Arial"/>
          <w:b/>
          <w:color w:val="auto"/>
        </w:rPr>
        <w:t xml:space="preserve">. ‘How </w:t>
      </w:r>
      <w:r w:rsidR="00CC26F7" w:rsidRPr="000E0C36">
        <w:rPr>
          <w:rFonts w:ascii="Arial" w:hAnsi="Arial" w:cs="Arial"/>
          <w:b/>
          <w:color w:val="auto"/>
        </w:rPr>
        <w:t>t</w:t>
      </w:r>
      <w:r w:rsidR="00B67548" w:rsidRPr="000E0C36">
        <w:rPr>
          <w:rFonts w:ascii="Arial" w:hAnsi="Arial" w:cs="Arial"/>
          <w:b/>
          <w:color w:val="auto"/>
        </w:rPr>
        <w:t xml:space="preserve">o </w:t>
      </w:r>
      <w:r w:rsidR="00CC26F7" w:rsidRPr="000E0C36">
        <w:rPr>
          <w:rFonts w:ascii="Arial" w:hAnsi="Arial" w:cs="Arial"/>
          <w:b/>
          <w:color w:val="auto"/>
        </w:rPr>
        <w:t>A</w:t>
      </w:r>
      <w:r w:rsidR="00B67548" w:rsidRPr="000E0C36">
        <w:rPr>
          <w:rFonts w:ascii="Arial" w:hAnsi="Arial" w:cs="Arial"/>
          <w:b/>
          <w:color w:val="auto"/>
        </w:rPr>
        <w:t>sk’</w:t>
      </w:r>
      <w:r w:rsidR="00206C20" w:rsidRPr="000E0C36">
        <w:rPr>
          <w:rFonts w:ascii="Arial" w:hAnsi="Arial" w:cs="Arial"/>
          <w:b/>
          <w:color w:val="auto"/>
        </w:rPr>
        <w:t>, Common Questions and Concerns</w:t>
      </w:r>
      <w:bookmarkEnd w:id="15"/>
      <w:r w:rsidR="00206C20" w:rsidRPr="000E0C36">
        <w:rPr>
          <w:rFonts w:ascii="Arial" w:hAnsi="Arial" w:cs="Arial"/>
          <w:b/>
          <w:color w:val="auto"/>
        </w:rPr>
        <w:t xml:space="preserve"> </w:t>
      </w:r>
      <w:r w:rsidR="00B67548" w:rsidRPr="000E0C36">
        <w:rPr>
          <w:rFonts w:ascii="Arial" w:hAnsi="Arial" w:cs="Arial"/>
          <w:b/>
          <w:color w:val="auto"/>
        </w:rPr>
        <w:t xml:space="preserve"> </w:t>
      </w:r>
    </w:p>
    <w:p w14:paraId="292F5C2C" w14:textId="3EC50CA8" w:rsidR="00B67548" w:rsidRPr="000E0C36" w:rsidRDefault="00206C20" w:rsidP="00B67548">
      <w:pPr>
        <w:rPr>
          <w:rFonts w:ascii="Arial" w:hAnsi="Arial" w:cs="Arial"/>
          <w:sz w:val="24"/>
        </w:rPr>
      </w:pPr>
      <w:r w:rsidRPr="000E0C36">
        <w:rPr>
          <w:rFonts w:ascii="Arial" w:hAnsi="Arial" w:cs="Arial"/>
          <w:sz w:val="24"/>
        </w:rPr>
        <w:t>There are a number of common concerns and questions that people have when faced with equality monitoring. The following highlights a few of these and suggests some possible solutions</w:t>
      </w:r>
      <w:r w:rsidR="00302BE0" w:rsidRPr="000E0C36">
        <w:rPr>
          <w:rFonts w:ascii="Arial" w:hAnsi="Arial" w:cs="Arial"/>
          <w:sz w:val="24"/>
        </w:rPr>
        <w:t>:</w:t>
      </w:r>
      <w:r w:rsidRPr="000E0C36">
        <w:rPr>
          <w:rFonts w:ascii="Arial" w:hAnsi="Arial" w:cs="Arial"/>
          <w:sz w:val="24"/>
        </w:rPr>
        <w:t xml:space="preserve"> </w:t>
      </w:r>
    </w:p>
    <w:p w14:paraId="63C6BEC3" w14:textId="7FB1A5CF" w:rsidR="00206C20" w:rsidRPr="000E0C36" w:rsidRDefault="00B67542" w:rsidP="00206C20">
      <w:pPr>
        <w:pStyle w:val="Heading5"/>
        <w:rPr>
          <w:rFonts w:ascii="Arial" w:hAnsi="Arial" w:cs="Arial"/>
          <w:b/>
          <w:color w:val="auto"/>
          <w:sz w:val="24"/>
        </w:rPr>
      </w:pPr>
      <w:r w:rsidRPr="000E0C36">
        <w:rPr>
          <w:rFonts w:ascii="Arial" w:hAnsi="Arial" w:cs="Arial"/>
          <w:b/>
          <w:color w:val="auto"/>
          <w:sz w:val="24"/>
        </w:rPr>
        <w:t>Limited Resources or</w:t>
      </w:r>
      <w:r w:rsidR="00206C20" w:rsidRPr="000E0C36">
        <w:rPr>
          <w:rFonts w:ascii="Arial" w:hAnsi="Arial" w:cs="Arial"/>
          <w:b/>
          <w:color w:val="auto"/>
          <w:sz w:val="24"/>
        </w:rPr>
        <w:t xml:space="preserve"> </w:t>
      </w:r>
      <w:r w:rsidR="0076697D" w:rsidRPr="000E0C36">
        <w:rPr>
          <w:rFonts w:ascii="Arial" w:hAnsi="Arial" w:cs="Arial"/>
          <w:b/>
          <w:color w:val="auto"/>
          <w:sz w:val="24"/>
        </w:rPr>
        <w:t>C</w:t>
      </w:r>
      <w:r w:rsidR="00206C20" w:rsidRPr="000E0C36">
        <w:rPr>
          <w:rFonts w:ascii="Arial" w:hAnsi="Arial" w:cs="Arial"/>
          <w:b/>
          <w:color w:val="auto"/>
          <w:sz w:val="24"/>
        </w:rPr>
        <w:t xml:space="preserve">apacity </w:t>
      </w:r>
    </w:p>
    <w:p w14:paraId="7EFACE5F" w14:textId="08CA2C3C" w:rsidR="00206C20" w:rsidRPr="000E0C36" w:rsidRDefault="00B67542" w:rsidP="00206C20">
      <w:pPr>
        <w:rPr>
          <w:rFonts w:ascii="Arial" w:hAnsi="Arial" w:cs="Arial"/>
          <w:sz w:val="24"/>
        </w:rPr>
      </w:pPr>
      <w:r w:rsidRPr="000E0C36">
        <w:rPr>
          <w:rFonts w:ascii="Arial" w:hAnsi="Arial" w:cs="Arial"/>
          <w:sz w:val="24"/>
        </w:rPr>
        <w:t>It may</w:t>
      </w:r>
      <w:r w:rsidR="00206C20" w:rsidRPr="000E0C36">
        <w:rPr>
          <w:rFonts w:ascii="Arial" w:hAnsi="Arial" w:cs="Arial"/>
          <w:sz w:val="24"/>
        </w:rPr>
        <w:t xml:space="preserve"> seem daunting, </w:t>
      </w:r>
      <w:r w:rsidRPr="000E0C36">
        <w:rPr>
          <w:rFonts w:ascii="Arial" w:hAnsi="Arial" w:cs="Arial"/>
          <w:sz w:val="24"/>
        </w:rPr>
        <w:t xml:space="preserve">but </w:t>
      </w:r>
      <w:r w:rsidR="00206C20" w:rsidRPr="000E0C36">
        <w:rPr>
          <w:rFonts w:ascii="Arial" w:hAnsi="Arial" w:cs="Arial"/>
          <w:sz w:val="24"/>
        </w:rPr>
        <w:t xml:space="preserve">implementing equality monitoring into your service will not take too long. You don’t have to reinvent the wheel – embedding equality questions on to the end of a regular survey, for instance, can mean you gather equality data without creating a new data collection system. </w:t>
      </w:r>
    </w:p>
    <w:p w14:paraId="58128661" w14:textId="49B8B044" w:rsidR="005E68CF" w:rsidRPr="000E0C36" w:rsidRDefault="00206C20" w:rsidP="005E68CF">
      <w:pPr>
        <w:rPr>
          <w:rFonts w:ascii="Arial" w:hAnsi="Arial" w:cs="Arial"/>
          <w:sz w:val="24"/>
        </w:rPr>
      </w:pPr>
      <w:r w:rsidRPr="000E0C36">
        <w:rPr>
          <w:rFonts w:ascii="Arial" w:hAnsi="Arial" w:cs="Arial"/>
          <w:sz w:val="24"/>
        </w:rPr>
        <w:t>Remember that the time taken for customers (or staff) to respond needs to be proportionate to the type of service being monitored. It may not be appropriate to ask a customer to fill out monitoring information every time they call to make a request, or report something online. In this instance, it may be more beneficial to you to monitor a proportion of your customer base as a ‘representative sample’</w:t>
      </w:r>
      <w:r w:rsidR="005E68CF" w:rsidRPr="000E0C36">
        <w:rPr>
          <w:rFonts w:ascii="Arial" w:hAnsi="Arial" w:cs="Arial"/>
          <w:sz w:val="24"/>
        </w:rPr>
        <w:t xml:space="preserve">, and use this group to identify gaps and barriers. </w:t>
      </w:r>
    </w:p>
    <w:p w14:paraId="4D4EEA82" w14:textId="77777777" w:rsidR="005E68CF" w:rsidRPr="000E0C36" w:rsidRDefault="005E68CF" w:rsidP="005E68CF">
      <w:pPr>
        <w:rPr>
          <w:rFonts w:ascii="Arial" w:hAnsi="Arial" w:cs="Arial"/>
          <w:sz w:val="24"/>
        </w:rPr>
      </w:pPr>
    </w:p>
    <w:p w14:paraId="14F6E985" w14:textId="375C211F" w:rsidR="00206C20" w:rsidRPr="000E0C36" w:rsidRDefault="00206C20" w:rsidP="005E68CF">
      <w:pPr>
        <w:pStyle w:val="Heading5"/>
        <w:rPr>
          <w:rFonts w:ascii="Arial" w:hAnsi="Arial" w:cs="Arial"/>
          <w:b/>
          <w:color w:val="auto"/>
          <w:sz w:val="24"/>
        </w:rPr>
      </w:pPr>
      <w:r w:rsidRPr="000E0C36">
        <w:rPr>
          <w:rFonts w:ascii="Arial" w:hAnsi="Arial" w:cs="Arial"/>
          <w:b/>
          <w:color w:val="auto"/>
          <w:sz w:val="24"/>
        </w:rPr>
        <w:lastRenderedPageBreak/>
        <w:t xml:space="preserve">Responses </w:t>
      </w:r>
      <w:r w:rsidR="0076697D" w:rsidRPr="000E0C36">
        <w:rPr>
          <w:rFonts w:ascii="Arial" w:hAnsi="Arial" w:cs="Arial"/>
          <w:b/>
          <w:color w:val="auto"/>
          <w:sz w:val="24"/>
        </w:rPr>
        <w:t>A</w:t>
      </w:r>
      <w:r w:rsidRPr="000E0C36">
        <w:rPr>
          <w:rFonts w:ascii="Arial" w:hAnsi="Arial" w:cs="Arial"/>
          <w:b/>
          <w:color w:val="auto"/>
          <w:sz w:val="24"/>
        </w:rPr>
        <w:t xml:space="preserve">re </w:t>
      </w:r>
      <w:r w:rsidR="0076697D" w:rsidRPr="000E0C36">
        <w:rPr>
          <w:rFonts w:ascii="Arial" w:hAnsi="Arial" w:cs="Arial"/>
          <w:b/>
          <w:color w:val="auto"/>
          <w:sz w:val="24"/>
        </w:rPr>
        <w:t>T</w:t>
      </w:r>
      <w:r w:rsidRPr="000E0C36">
        <w:rPr>
          <w:rFonts w:ascii="Arial" w:hAnsi="Arial" w:cs="Arial"/>
          <w:b/>
          <w:color w:val="auto"/>
          <w:sz w:val="24"/>
        </w:rPr>
        <w:t xml:space="preserve">oo </w:t>
      </w:r>
      <w:r w:rsidR="0076697D" w:rsidRPr="000E0C36">
        <w:rPr>
          <w:rFonts w:ascii="Arial" w:hAnsi="Arial" w:cs="Arial"/>
          <w:b/>
          <w:color w:val="auto"/>
          <w:sz w:val="24"/>
        </w:rPr>
        <w:t>L</w:t>
      </w:r>
      <w:r w:rsidRPr="000E0C36">
        <w:rPr>
          <w:rFonts w:ascii="Arial" w:hAnsi="Arial" w:cs="Arial"/>
          <w:b/>
          <w:color w:val="auto"/>
          <w:sz w:val="24"/>
        </w:rPr>
        <w:t xml:space="preserve">ow </w:t>
      </w:r>
      <w:r w:rsidR="0076697D" w:rsidRPr="000E0C36">
        <w:rPr>
          <w:rFonts w:ascii="Arial" w:hAnsi="Arial" w:cs="Arial"/>
          <w:b/>
          <w:color w:val="auto"/>
          <w:sz w:val="24"/>
        </w:rPr>
        <w:t>to</w:t>
      </w:r>
      <w:r w:rsidRPr="000E0C36">
        <w:rPr>
          <w:rFonts w:ascii="Arial" w:hAnsi="Arial" w:cs="Arial"/>
          <w:b/>
          <w:color w:val="auto"/>
          <w:sz w:val="24"/>
        </w:rPr>
        <w:t xml:space="preserve"> </w:t>
      </w:r>
      <w:r w:rsidR="0076697D" w:rsidRPr="000E0C36">
        <w:rPr>
          <w:rFonts w:ascii="Arial" w:hAnsi="Arial" w:cs="Arial"/>
          <w:b/>
          <w:color w:val="auto"/>
          <w:sz w:val="24"/>
        </w:rPr>
        <w:t>J</w:t>
      </w:r>
      <w:r w:rsidRPr="000E0C36">
        <w:rPr>
          <w:rFonts w:ascii="Arial" w:hAnsi="Arial" w:cs="Arial"/>
          <w:b/>
          <w:color w:val="auto"/>
          <w:sz w:val="24"/>
        </w:rPr>
        <w:t xml:space="preserve">ustify </w:t>
      </w:r>
      <w:r w:rsidR="0076697D" w:rsidRPr="000E0C36">
        <w:rPr>
          <w:rFonts w:ascii="Arial" w:hAnsi="Arial" w:cs="Arial"/>
          <w:b/>
          <w:color w:val="auto"/>
          <w:sz w:val="24"/>
        </w:rPr>
        <w:t>E</w:t>
      </w:r>
      <w:r w:rsidRPr="000E0C36">
        <w:rPr>
          <w:rFonts w:ascii="Arial" w:hAnsi="Arial" w:cs="Arial"/>
          <w:b/>
          <w:color w:val="auto"/>
          <w:sz w:val="24"/>
        </w:rPr>
        <w:t xml:space="preserve">quality </w:t>
      </w:r>
      <w:r w:rsidR="0076697D" w:rsidRPr="000E0C36">
        <w:rPr>
          <w:rFonts w:ascii="Arial" w:hAnsi="Arial" w:cs="Arial"/>
          <w:b/>
          <w:color w:val="auto"/>
          <w:sz w:val="24"/>
        </w:rPr>
        <w:t>M</w:t>
      </w:r>
      <w:r w:rsidRPr="000E0C36">
        <w:rPr>
          <w:rFonts w:ascii="Arial" w:hAnsi="Arial" w:cs="Arial"/>
          <w:b/>
          <w:color w:val="auto"/>
          <w:sz w:val="24"/>
        </w:rPr>
        <w:t xml:space="preserve">onitoring </w:t>
      </w:r>
    </w:p>
    <w:p w14:paraId="4DA85E68" w14:textId="24F06534" w:rsidR="005E68CF" w:rsidRPr="000E0C36" w:rsidRDefault="005E68CF" w:rsidP="005E68CF">
      <w:pPr>
        <w:rPr>
          <w:rFonts w:ascii="Arial" w:hAnsi="Arial" w:cs="Arial"/>
          <w:sz w:val="24"/>
        </w:rPr>
      </w:pPr>
      <w:r w:rsidRPr="000E0C36">
        <w:rPr>
          <w:rFonts w:ascii="Arial" w:hAnsi="Arial" w:cs="Arial"/>
          <w:sz w:val="24"/>
        </w:rPr>
        <w:t xml:space="preserve">While small numbers of responses can be frustrating, and can make it more difficult to accurately assess access to your service, they can still be used. You can, for example, review why you had a small number of responses and </w:t>
      </w:r>
      <w:r w:rsidR="00CC26F7" w:rsidRPr="000E0C36">
        <w:rPr>
          <w:rFonts w:ascii="Arial" w:hAnsi="Arial" w:cs="Arial"/>
          <w:sz w:val="24"/>
        </w:rPr>
        <w:t>adjust</w:t>
      </w:r>
      <w:r w:rsidRPr="000E0C36">
        <w:rPr>
          <w:rFonts w:ascii="Arial" w:hAnsi="Arial" w:cs="Arial"/>
          <w:sz w:val="24"/>
        </w:rPr>
        <w:t xml:space="preserve"> the mode of delivery (e.g. implementing </w:t>
      </w:r>
      <w:r w:rsidR="00B67542" w:rsidRPr="000E0C36">
        <w:rPr>
          <w:rFonts w:ascii="Arial" w:hAnsi="Arial" w:cs="Arial"/>
          <w:sz w:val="24"/>
        </w:rPr>
        <w:t>Easy</w:t>
      </w:r>
      <w:r w:rsidRPr="000E0C36">
        <w:rPr>
          <w:rFonts w:ascii="Arial" w:hAnsi="Arial" w:cs="Arial"/>
          <w:sz w:val="24"/>
        </w:rPr>
        <w:t xml:space="preserve"> </w:t>
      </w:r>
      <w:r w:rsidR="00B67542" w:rsidRPr="000E0C36">
        <w:rPr>
          <w:rFonts w:ascii="Arial" w:hAnsi="Arial" w:cs="Arial"/>
          <w:sz w:val="24"/>
        </w:rPr>
        <w:t>Read</w:t>
      </w:r>
      <w:r w:rsidRPr="000E0C36">
        <w:rPr>
          <w:rFonts w:ascii="Arial" w:hAnsi="Arial" w:cs="Arial"/>
          <w:sz w:val="24"/>
        </w:rPr>
        <w:t xml:space="preserve">, paper forms, </w:t>
      </w:r>
      <w:r w:rsidR="00CC26F7" w:rsidRPr="000E0C36">
        <w:rPr>
          <w:rFonts w:ascii="Arial" w:hAnsi="Arial" w:cs="Arial"/>
          <w:sz w:val="24"/>
        </w:rPr>
        <w:t>face-to-face</w:t>
      </w:r>
      <w:r w:rsidRPr="000E0C36">
        <w:rPr>
          <w:rFonts w:ascii="Arial" w:hAnsi="Arial" w:cs="Arial"/>
          <w:sz w:val="24"/>
        </w:rPr>
        <w:t xml:space="preserve"> consultation etc.). </w:t>
      </w:r>
    </w:p>
    <w:p w14:paraId="40B0F624" w14:textId="77777777" w:rsidR="005E68CF" w:rsidRPr="000E0C36" w:rsidRDefault="005E68CF" w:rsidP="005E68CF">
      <w:pPr>
        <w:rPr>
          <w:rFonts w:ascii="Arial" w:hAnsi="Arial" w:cs="Arial"/>
          <w:sz w:val="24"/>
        </w:rPr>
      </w:pPr>
    </w:p>
    <w:p w14:paraId="33ACC370" w14:textId="7CC6ED7B" w:rsidR="00206C20" w:rsidRPr="000E0C36" w:rsidRDefault="00206C20" w:rsidP="005E68CF">
      <w:pPr>
        <w:pStyle w:val="Heading5"/>
        <w:rPr>
          <w:rFonts w:ascii="Arial" w:hAnsi="Arial" w:cs="Arial"/>
          <w:b/>
          <w:color w:val="auto"/>
          <w:sz w:val="24"/>
        </w:rPr>
      </w:pPr>
      <w:r w:rsidRPr="000E0C36">
        <w:rPr>
          <w:rFonts w:ascii="Arial" w:hAnsi="Arial" w:cs="Arial"/>
          <w:b/>
          <w:color w:val="auto"/>
          <w:sz w:val="24"/>
        </w:rPr>
        <w:t xml:space="preserve">Customers </w:t>
      </w:r>
      <w:r w:rsidR="0076697D" w:rsidRPr="000E0C36">
        <w:rPr>
          <w:rFonts w:ascii="Arial" w:hAnsi="Arial" w:cs="Arial"/>
          <w:b/>
          <w:color w:val="auto"/>
          <w:sz w:val="24"/>
        </w:rPr>
        <w:t>D</w:t>
      </w:r>
      <w:r w:rsidRPr="000E0C36">
        <w:rPr>
          <w:rFonts w:ascii="Arial" w:hAnsi="Arial" w:cs="Arial"/>
          <w:b/>
          <w:color w:val="auto"/>
          <w:sz w:val="24"/>
        </w:rPr>
        <w:t xml:space="preserve">on’t </w:t>
      </w:r>
      <w:r w:rsidR="0076697D" w:rsidRPr="000E0C36">
        <w:rPr>
          <w:rFonts w:ascii="Arial" w:hAnsi="Arial" w:cs="Arial"/>
          <w:b/>
          <w:color w:val="auto"/>
          <w:sz w:val="24"/>
        </w:rPr>
        <w:t>W</w:t>
      </w:r>
      <w:r w:rsidRPr="000E0C36">
        <w:rPr>
          <w:rFonts w:ascii="Arial" w:hAnsi="Arial" w:cs="Arial"/>
          <w:b/>
          <w:color w:val="auto"/>
          <w:sz w:val="24"/>
        </w:rPr>
        <w:t xml:space="preserve">ant </w:t>
      </w:r>
      <w:r w:rsidR="0076697D" w:rsidRPr="000E0C36">
        <w:rPr>
          <w:rFonts w:ascii="Arial" w:hAnsi="Arial" w:cs="Arial"/>
          <w:b/>
          <w:color w:val="auto"/>
          <w:sz w:val="24"/>
        </w:rPr>
        <w:t>t</w:t>
      </w:r>
      <w:r w:rsidRPr="000E0C36">
        <w:rPr>
          <w:rFonts w:ascii="Arial" w:hAnsi="Arial" w:cs="Arial"/>
          <w:b/>
          <w:color w:val="auto"/>
          <w:sz w:val="24"/>
        </w:rPr>
        <w:t xml:space="preserve">o </w:t>
      </w:r>
      <w:r w:rsidR="0076697D" w:rsidRPr="000E0C36">
        <w:rPr>
          <w:rFonts w:ascii="Arial" w:hAnsi="Arial" w:cs="Arial"/>
          <w:b/>
          <w:color w:val="auto"/>
          <w:sz w:val="24"/>
        </w:rPr>
        <w:t>B</w:t>
      </w:r>
      <w:r w:rsidRPr="000E0C36">
        <w:rPr>
          <w:rFonts w:ascii="Arial" w:hAnsi="Arial" w:cs="Arial"/>
          <w:b/>
          <w:color w:val="auto"/>
          <w:sz w:val="24"/>
        </w:rPr>
        <w:t xml:space="preserve">e </w:t>
      </w:r>
      <w:r w:rsidR="0076697D" w:rsidRPr="000E0C36">
        <w:rPr>
          <w:rFonts w:ascii="Arial" w:hAnsi="Arial" w:cs="Arial"/>
          <w:b/>
          <w:color w:val="auto"/>
          <w:sz w:val="24"/>
        </w:rPr>
        <w:t>A</w:t>
      </w:r>
      <w:r w:rsidRPr="000E0C36">
        <w:rPr>
          <w:rFonts w:ascii="Arial" w:hAnsi="Arial" w:cs="Arial"/>
          <w:b/>
          <w:color w:val="auto"/>
          <w:sz w:val="24"/>
        </w:rPr>
        <w:t xml:space="preserve">sked </w:t>
      </w:r>
    </w:p>
    <w:p w14:paraId="23D234DF" w14:textId="033AA4D4" w:rsidR="00206C20" w:rsidRPr="000E0C36" w:rsidRDefault="00B67542" w:rsidP="00B67548">
      <w:pPr>
        <w:rPr>
          <w:rFonts w:ascii="Arial" w:hAnsi="Arial" w:cs="Arial"/>
          <w:sz w:val="24"/>
        </w:rPr>
      </w:pPr>
      <w:r w:rsidRPr="000E0C36">
        <w:rPr>
          <w:rFonts w:ascii="Arial" w:hAnsi="Arial" w:cs="Arial"/>
          <w:sz w:val="24"/>
        </w:rPr>
        <w:t>Most</w:t>
      </w:r>
      <w:r w:rsidR="005E68CF" w:rsidRPr="000E0C36">
        <w:rPr>
          <w:rFonts w:ascii="Arial" w:hAnsi="Arial" w:cs="Arial"/>
          <w:sz w:val="24"/>
        </w:rPr>
        <w:t xml:space="preserve"> people don’t object to being asked equality monitoring questions, so long as the reasoning behind the questions being asked is clear and the giving of responses optional. </w:t>
      </w:r>
    </w:p>
    <w:p w14:paraId="17C80A23" w14:textId="3087B60E" w:rsidR="005E68CF" w:rsidRPr="000E0C36" w:rsidRDefault="005E68CF" w:rsidP="00B67548">
      <w:pPr>
        <w:rPr>
          <w:rFonts w:ascii="Arial" w:hAnsi="Arial" w:cs="Arial"/>
          <w:sz w:val="24"/>
        </w:rPr>
      </w:pPr>
      <w:r w:rsidRPr="000E0C36">
        <w:rPr>
          <w:rFonts w:ascii="Arial" w:hAnsi="Arial" w:cs="Arial"/>
          <w:sz w:val="24"/>
        </w:rPr>
        <w:t xml:space="preserve">We must make sure to always explain to customers and staff why we are collecting data, and what the data will be used for. </w:t>
      </w:r>
    </w:p>
    <w:p w14:paraId="5D20B597" w14:textId="0CEB1988" w:rsidR="00D30D56" w:rsidRPr="000E0C36" w:rsidRDefault="00302BE0" w:rsidP="00B67548">
      <w:pPr>
        <w:rPr>
          <w:rFonts w:ascii="Arial" w:hAnsi="Arial" w:cs="Arial"/>
          <w:sz w:val="24"/>
        </w:rPr>
      </w:pPr>
      <w:r w:rsidRPr="000E0C36">
        <w:rPr>
          <w:rFonts w:ascii="Arial" w:hAnsi="Arial" w:cs="Arial"/>
          <w:sz w:val="24"/>
        </w:rPr>
        <w:t>It is g</w:t>
      </w:r>
      <w:r w:rsidR="005E68CF" w:rsidRPr="000E0C36">
        <w:rPr>
          <w:rFonts w:ascii="Arial" w:hAnsi="Arial" w:cs="Arial"/>
          <w:sz w:val="24"/>
        </w:rPr>
        <w:t xml:space="preserve">ood practice to include a statement like </w:t>
      </w:r>
      <w:r w:rsidR="00D30D56" w:rsidRPr="000E0C36">
        <w:rPr>
          <w:rFonts w:ascii="Arial" w:hAnsi="Arial" w:cs="Arial"/>
          <w:sz w:val="24"/>
        </w:rPr>
        <w:t xml:space="preserve">the one below to assure customers and staff about the </w:t>
      </w:r>
      <w:r w:rsidRPr="000E0C36">
        <w:rPr>
          <w:rFonts w:ascii="Arial" w:hAnsi="Arial" w:cs="Arial"/>
          <w:sz w:val="24"/>
        </w:rPr>
        <w:t>reason</w:t>
      </w:r>
      <w:r w:rsidR="00D30D56" w:rsidRPr="000E0C36">
        <w:rPr>
          <w:rFonts w:ascii="Arial" w:hAnsi="Arial" w:cs="Arial"/>
          <w:sz w:val="24"/>
        </w:rPr>
        <w:t xml:space="preserve">ing behind equality monitoring. </w:t>
      </w:r>
    </w:p>
    <w:p w14:paraId="5D501B86" w14:textId="605AAF01" w:rsidR="00D30D56" w:rsidRPr="000E0C36" w:rsidRDefault="00D30D56" w:rsidP="00B67548">
      <w:pPr>
        <w:rPr>
          <w:rFonts w:ascii="Arial" w:hAnsi="Arial" w:cs="Arial"/>
          <w:sz w:val="24"/>
        </w:rPr>
      </w:pPr>
      <w:r w:rsidRPr="000E0C36">
        <w:rPr>
          <w:rFonts w:ascii="Arial" w:hAnsi="Arial" w:cs="Arial"/>
          <w:sz w:val="24"/>
        </w:rPr>
        <w:t xml:space="preserve">Example statement: </w:t>
      </w:r>
    </w:p>
    <w:p w14:paraId="2E4FE8C2" w14:textId="00E5F694" w:rsidR="005E68CF" w:rsidRPr="000E0C36" w:rsidRDefault="005E68CF" w:rsidP="00D30D56">
      <w:pPr>
        <w:ind w:left="720"/>
        <w:rPr>
          <w:rFonts w:ascii="Arial" w:hAnsi="Arial" w:cs="Arial"/>
          <w:sz w:val="24"/>
        </w:rPr>
      </w:pPr>
      <w:r w:rsidRPr="000E0C36">
        <w:rPr>
          <w:rFonts w:ascii="Arial" w:hAnsi="Arial" w:cs="Arial"/>
          <w:sz w:val="24"/>
        </w:rPr>
        <w:t xml:space="preserve">‘The Council is committed to the </w:t>
      </w:r>
      <w:r w:rsidR="00D30D56" w:rsidRPr="000E0C36">
        <w:rPr>
          <w:rFonts w:ascii="Arial" w:hAnsi="Arial" w:cs="Arial"/>
          <w:sz w:val="24"/>
        </w:rPr>
        <w:t>principle</w:t>
      </w:r>
      <w:r w:rsidRPr="000E0C36">
        <w:rPr>
          <w:rFonts w:ascii="Arial" w:hAnsi="Arial" w:cs="Arial"/>
          <w:sz w:val="24"/>
        </w:rPr>
        <w:t xml:space="preserve"> of equal opportunities and having a clear picture of the equality profile of our employees/customers can help monitor the effectiveness of our equal opportunities policies and procedures. The information provided </w:t>
      </w:r>
      <w:r w:rsidR="00D30D56" w:rsidRPr="000E0C36">
        <w:rPr>
          <w:rFonts w:ascii="Arial" w:hAnsi="Arial" w:cs="Arial"/>
          <w:sz w:val="24"/>
        </w:rPr>
        <w:t>is voluntary and anonymous, and will be used for statistical analysis, monitoring and the development of improved services.’</w:t>
      </w:r>
    </w:p>
    <w:p w14:paraId="7B6BE97A" w14:textId="323F2D1B" w:rsidR="00D30D56" w:rsidRPr="000E0C36" w:rsidRDefault="00B67542" w:rsidP="00B67548">
      <w:pPr>
        <w:rPr>
          <w:rFonts w:ascii="Arial" w:hAnsi="Arial" w:cs="Arial"/>
          <w:sz w:val="24"/>
        </w:rPr>
      </w:pPr>
      <w:r w:rsidRPr="000E0C36">
        <w:rPr>
          <w:rFonts w:ascii="Arial" w:hAnsi="Arial" w:cs="Arial"/>
          <w:sz w:val="24"/>
        </w:rPr>
        <w:t xml:space="preserve">Please note that this is separate from a privacy notice that must be included on monitoring forms in line with GDPR. For more information please contact the Information Management </w:t>
      </w:r>
      <w:r w:rsidR="00BD6908" w:rsidRPr="000E0C36">
        <w:rPr>
          <w:rFonts w:ascii="Arial" w:hAnsi="Arial" w:cs="Arial"/>
          <w:sz w:val="24"/>
        </w:rPr>
        <w:t>T</w:t>
      </w:r>
      <w:r w:rsidRPr="000E0C36">
        <w:rPr>
          <w:rFonts w:ascii="Arial" w:hAnsi="Arial" w:cs="Arial"/>
          <w:sz w:val="24"/>
        </w:rPr>
        <w:t xml:space="preserve">eam. </w:t>
      </w:r>
    </w:p>
    <w:p w14:paraId="2646FEF8" w14:textId="1E00E142" w:rsidR="00D30D56" w:rsidRPr="000E0C36" w:rsidRDefault="00D30D56" w:rsidP="00B67548">
      <w:pPr>
        <w:rPr>
          <w:rFonts w:ascii="Arial" w:hAnsi="Arial" w:cs="Arial"/>
          <w:sz w:val="24"/>
        </w:rPr>
      </w:pPr>
      <w:r w:rsidRPr="000E0C36">
        <w:rPr>
          <w:rFonts w:ascii="Arial" w:hAnsi="Arial" w:cs="Arial"/>
          <w:sz w:val="24"/>
        </w:rPr>
        <w:t xml:space="preserve">If staff or customers have any questions regarding monitoring, they should be answered accordingly. Some people will decide not to respond to equality monitoring, and some will object to these questions being asked. In this instance, the individual should be assured that responding is optional, and the reason behind collection explained again. </w:t>
      </w:r>
    </w:p>
    <w:p w14:paraId="3D9C6EA3" w14:textId="354D3975" w:rsidR="00D30D56" w:rsidRPr="000E0C36" w:rsidRDefault="00D30D56" w:rsidP="00B67548">
      <w:pPr>
        <w:rPr>
          <w:rFonts w:ascii="Arial" w:hAnsi="Arial" w:cs="Arial"/>
          <w:sz w:val="24"/>
        </w:rPr>
      </w:pPr>
    </w:p>
    <w:p w14:paraId="6EA219F7" w14:textId="63E1F1B2" w:rsidR="00D30D56" w:rsidRPr="000E0C36" w:rsidRDefault="00D30D56" w:rsidP="00D30D56">
      <w:pPr>
        <w:pStyle w:val="Heading1"/>
        <w:rPr>
          <w:rFonts w:ascii="Arial" w:hAnsi="Arial" w:cs="Arial"/>
          <w:b/>
          <w:color w:val="auto"/>
        </w:rPr>
      </w:pPr>
      <w:bookmarkStart w:id="16" w:name="_Toc100320419"/>
      <w:r w:rsidRPr="000E0C36">
        <w:rPr>
          <w:rFonts w:ascii="Arial" w:hAnsi="Arial" w:cs="Arial"/>
          <w:b/>
          <w:color w:val="auto"/>
        </w:rPr>
        <w:t>Questions and Contact Information</w:t>
      </w:r>
      <w:bookmarkEnd w:id="16"/>
      <w:r w:rsidRPr="000E0C36">
        <w:rPr>
          <w:rFonts w:ascii="Arial" w:hAnsi="Arial" w:cs="Arial"/>
          <w:b/>
          <w:color w:val="auto"/>
        </w:rPr>
        <w:t xml:space="preserve"> </w:t>
      </w:r>
    </w:p>
    <w:p w14:paraId="239A7DA2" w14:textId="3CB22F37" w:rsidR="00D30D56" w:rsidRPr="000E0C36" w:rsidRDefault="00D30D56" w:rsidP="00D30D56">
      <w:pPr>
        <w:rPr>
          <w:rFonts w:ascii="Arial" w:hAnsi="Arial" w:cs="Arial"/>
          <w:sz w:val="24"/>
        </w:rPr>
      </w:pPr>
      <w:r w:rsidRPr="000E0C36">
        <w:rPr>
          <w:rFonts w:ascii="Arial" w:hAnsi="Arial" w:cs="Arial"/>
          <w:sz w:val="24"/>
        </w:rPr>
        <w:t xml:space="preserve">If you have any questions, concerns or would like more information on equality monitoring, please contact the Diversity and Inclusion </w:t>
      </w:r>
      <w:r w:rsidR="00BD6908" w:rsidRPr="000E0C36">
        <w:rPr>
          <w:rFonts w:ascii="Arial" w:hAnsi="Arial" w:cs="Arial"/>
          <w:sz w:val="24"/>
        </w:rPr>
        <w:t>T</w:t>
      </w:r>
      <w:r w:rsidRPr="000E0C36">
        <w:rPr>
          <w:rFonts w:ascii="Arial" w:hAnsi="Arial" w:cs="Arial"/>
          <w:sz w:val="24"/>
        </w:rPr>
        <w:t>eam on:</w:t>
      </w:r>
    </w:p>
    <w:p w14:paraId="3D0A8D9E" w14:textId="77777777" w:rsidR="00F14A08" w:rsidRPr="000E0C36" w:rsidRDefault="00D30D56" w:rsidP="00875DDB">
      <w:pPr>
        <w:rPr>
          <w:rFonts w:ascii="Arial" w:hAnsi="Arial" w:cs="Arial"/>
          <w:sz w:val="24"/>
        </w:rPr>
      </w:pPr>
      <w:r w:rsidRPr="000E0C36">
        <w:rPr>
          <w:rFonts w:ascii="Arial" w:hAnsi="Arial" w:cs="Arial"/>
          <w:sz w:val="24"/>
        </w:rPr>
        <w:t xml:space="preserve">Email: </w:t>
      </w:r>
      <w:hyperlink r:id="rId12" w:history="1">
        <w:r w:rsidR="00F14A08" w:rsidRPr="000E0C36">
          <w:rPr>
            <w:rStyle w:val="Hyperlink"/>
            <w:rFonts w:ascii="Arial" w:hAnsi="Arial" w:cs="Arial"/>
            <w:sz w:val="24"/>
          </w:rPr>
          <w:t>equality@rctcbc.gov.uk</w:t>
        </w:r>
      </w:hyperlink>
    </w:p>
    <w:p w14:paraId="472E3A4B" w14:textId="10738E62" w:rsidR="00875DDB" w:rsidRPr="000E0C36" w:rsidRDefault="00D30D56" w:rsidP="00875DDB">
      <w:pPr>
        <w:rPr>
          <w:rFonts w:ascii="Arial" w:hAnsi="Arial" w:cs="Arial"/>
          <w:sz w:val="24"/>
          <w:szCs w:val="24"/>
          <w:lang w:eastAsia="en-GB"/>
        </w:rPr>
      </w:pPr>
      <w:r w:rsidRPr="000E0C36">
        <w:rPr>
          <w:rFonts w:ascii="Arial" w:hAnsi="Arial" w:cs="Arial"/>
          <w:sz w:val="24"/>
        </w:rPr>
        <w:t xml:space="preserve">Phone: </w:t>
      </w:r>
      <w:r w:rsidRPr="000E0C36">
        <w:rPr>
          <w:rFonts w:ascii="Arial" w:hAnsi="Arial" w:cs="Arial"/>
          <w:sz w:val="24"/>
          <w:szCs w:val="24"/>
          <w:lang w:eastAsia="en-GB"/>
        </w:rPr>
        <w:t>01443 444529</w:t>
      </w:r>
    </w:p>
    <w:p w14:paraId="3C2A07D7" w14:textId="337B8C76" w:rsidR="00634F30" w:rsidRPr="000E0C36" w:rsidRDefault="00634F30">
      <w:pPr>
        <w:rPr>
          <w:rFonts w:ascii="Arial" w:hAnsi="Arial" w:cs="Arial"/>
          <w:sz w:val="24"/>
        </w:rPr>
      </w:pPr>
      <w:r w:rsidRPr="000E0C36">
        <w:rPr>
          <w:rFonts w:ascii="Arial" w:hAnsi="Arial" w:cs="Arial"/>
          <w:sz w:val="24"/>
        </w:rPr>
        <w:br w:type="page"/>
      </w:r>
    </w:p>
    <w:p w14:paraId="25C85E0A" w14:textId="0B33464F" w:rsidR="00634F30" w:rsidRPr="000E0C36" w:rsidRDefault="00634F30" w:rsidP="00634F30">
      <w:pPr>
        <w:pStyle w:val="Heading1"/>
        <w:rPr>
          <w:rFonts w:ascii="Arial" w:hAnsi="Arial" w:cs="Arial"/>
          <w:b/>
          <w:color w:val="auto"/>
        </w:rPr>
      </w:pPr>
      <w:bookmarkStart w:id="17" w:name="_Toc100320420"/>
      <w:r w:rsidRPr="000E0C36">
        <w:rPr>
          <w:rFonts w:ascii="Arial" w:hAnsi="Arial" w:cs="Arial"/>
          <w:b/>
          <w:color w:val="auto"/>
        </w:rPr>
        <w:lastRenderedPageBreak/>
        <w:t>Appendix.</w:t>
      </w:r>
      <w:bookmarkEnd w:id="17"/>
      <w:r w:rsidRPr="000E0C36">
        <w:rPr>
          <w:rFonts w:ascii="Arial" w:hAnsi="Arial" w:cs="Arial"/>
          <w:b/>
          <w:color w:val="auto"/>
        </w:rPr>
        <w:t xml:space="preserve"> </w:t>
      </w:r>
    </w:p>
    <w:p w14:paraId="491D07AF" w14:textId="79BCAD3F" w:rsidR="00634F30" w:rsidRPr="000E0C36" w:rsidRDefault="00634F30" w:rsidP="00634F30"/>
    <w:p w14:paraId="564F4092" w14:textId="6FF09CC3" w:rsidR="00634F30" w:rsidRPr="000E0C36" w:rsidRDefault="00634F30" w:rsidP="00634F30">
      <w:pPr>
        <w:pStyle w:val="Heading2"/>
        <w:rPr>
          <w:rFonts w:ascii="Arial" w:hAnsi="Arial" w:cs="Arial"/>
          <w:b/>
          <w:color w:val="auto"/>
          <w:sz w:val="24"/>
        </w:rPr>
      </w:pPr>
      <w:bookmarkStart w:id="18" w:name="_Toc100320421"/>
      <w:r w:rsidRPr="000E0C36">
        <w:rPr>
          <w:rFonts w:ascii="Arial" w:hAnsi="Arial" w:cs="Arial"/>
          <w:b/>
          <w:color w:val="auto"/>
          <w:sz w:val="24"/>
        </w:rPr>
        <w:t>Best Practice Monitoring Form (adaptable for services)</w:t>
      </w:r>
      <w:r w:rsidR="004A76BD" w:rsidRPr="000E0C36">
        <w:rPr>
          <w:rFonts w:ascii="Arial" w:hAnsi="Arial" w:cs="Arial"/>
          <w:b/>
          <w:color w:val="auto"/>
          <w:sz w:val="24"/>
        </w:rPr>
        <w:t xml:space="preserve"> (ONLINE/DIGITAL COLLECTION)</w:t>
      </w:r>
      <w:r w:rsidRPr="000E0C36">
        <w:rPr>
          <w:rFonts w:ascii="Arial" w:hAnsi="Arial" w:cs="Arial"/>
          <w:b/>
          <w:color w:val="auto"/>
          <w:sz w:val="24"/>
        </w:rPr>
        <w:t>.</w:t>
      </w:r>
      <w:bookmarkEnd w:id="18"/>
      <w:r w:rsidRPr="000E0C36">
        <w:rPr>
          <w:rFonts w:ascii="Arial" w:hAnsi="Arial" w:cs="Arial"/>
          <w:b/>
          <w:color w:val="auto"/>
          <w:sz w:val="24"/>
        </w:rPr>
        <w:t xml:space="preserve"> </w:t>
      </w:r>
    </w:p>
    <w:p w14:paraId="4A5A1410" w14:textId="586318EF" w:rsidR="00634F30" w:rsidRPr="000E0C36" w:rsidRDefault="00634F30" w:rsidP="00634F30"/>
    <w:p w14:paraId="7116836F" w14:textId="2D0FA4E0" w:rsidR="00794DFB" w:rsidRPr="00820C90" w:rsidRDefault="00794DFB" w:rsidP="00634F30">
      <w:pPr>
        <w:rPr>
          <w:rFonts w:ascii="Arial" w:hAnsi="Arial" w:cs="Arial"/>
          <w:sz w:val="24"/>
        </w:rPr>
      </w:pPr>
      <w:r w:rsidRPr="000E0C36">
        <w:rPr>
          <w:rFonts w:ascii="Arial" w:hAnsi="Arial" w:cs="Arial"/>
          <w:sz w:val="24"/>
        </w:rPr>
        <w:t xml:space="preserve">The Council is committed to the principle of equal opportunities and having a clear picture of the equality profile of our employees can help monitor the effectiveness of our equal opportunities policies and procedures. </w:t>
      </w:r>
      <w:r w:rsidR="00AA7BBC" w:rsidRPr="000E0C36">
        <w:rPr>
          <w:rFonts w:ascii="Arial" w:hAnsi="Arial" w:cs="Arial"/>
          <w:sz w:val="24"/>
        </w:rPr>
        <w:t xml:space="preserve">We conduct monitoring in order to identify gaps in access to our services, and make targeted changes where gaps are identified. </w:t>
      </w:r>
      <w:r w:rsidR="00AA7BBC" w:rsidRPr="00510970">
        <w:rPr>
          <w:rFonts w:ascii="Arial" w:hAnsi="Arial" w:cs="Arial"/>
          <w:sz w:val="24"/>
        </w:rPr>
        <w:t>Data is only used to improve services, and in reporting.</w:t>
      </w:r>
      <w:r w:rsidR="00AA7BBC" w:rsidRPr="004A76BD">
        <w:rPr>
          <w:b/>
          <w:sz w:val="24"/>
        </w:rPr>
        <w:t xml:space="preserve"> </w:t>
      </w:r>
      <w:r w:rsidRPr="004A76BD">
        <w:rPr>
          <w:rFonts w:ascii="Arial" w:hAnsi="Arial" w:cs="Arial"/>
          <w:sz w:val="24"/>
        </w:rPr>
        <w:t>You are entirely free to decide whether or not to complete this form and there are no</w:t>
      </w:r>
      <w:r w:rsidRPr="00820C90">
        <w:rPr>
          <w:rFonts w:ascii="Arial" w:hAnsi="Arial" w:cs="Arial"/>
          <w:sz w:val="24"/>
        </w:rPr>
        <w:t xml:space="preserve"> consequences of failing to do so. We do not intend on capturing any personal identifiable information through this form. Please be mindful of this in the responses you provide within the free text areas. In the instance where you do provide us with information about yourself or others, the Council will ensure it will be processed in line with the requirements of the Data Protection Act 2018 and only used for monitoring and reporting purposes.</w:t>
      </w:r>
    </w:p>
    <w:p w14:paraId="1B20E15C" w14:textId="35AD66A4" w:rsidR="00382646" w:rsidRPr="00820C90" w:rsidRDefault="00382646" w:rsidP="00634F30">
      <w:r w:rsidRPr="00820C90">
        <w:rPr>
          <w:rFonts w:ascii="Arial" w:hAnsi="Arial" w:cs="Arial"/>
          <w:sz w:val="24"/>
        </w:rPr>
        <w:t>[</w:t>
      </w:r>
      <w:r w:rsidRPr="000515B2">
        <w:rPr>
          <w:rFonts w:ascii="Arial" w:hAnsi="Arial" w:cs="Arial"/>
          <w:b/>
          <w:sz w:val="24"/>
          <w:highlight w:val="yellow"/>
        </w:rPr>
        <w:t>IMPORTANT:</w:t>
      </w:r>
      <w:r w:rsidRPr="00820C90">
        <w:rPr>
          <w:rFonts w:ascii="Arial" w:hAnsi="Arial" w:cs="Arial"/>
          <w:sz w:val="24"/>
        </w:rPr>
        <w:t xml:space="preserve"> You must place your service area’s short privacy notice here, and signpost to the longer privacy notice listed on the Council’s website.</w:t>
      </w:r>
      <w:r w:rsidR="00B67542" w:rsidRPr="00820C90">
        <w:rPr>
          <w:rFonts w:ascii="Arial" w:hAnsi="Arial" w:cs="Arial"/>
          <w:sz w:val="24"/>
        </w:rPr>
        <w:t xml:space="preserve"> For more information please contact the Information Management </w:t>
      </w:r>
      <w:r w:rsidR="00285E2F" w:rsidRPr="00820C90">
        <w:rPr>
          <w:rFonts w:ascii="Arial" w:hAnsi="Arial" w:cs="Arial"/>
          <w:sz w:val="24"/>
        </w:rPr>
        <w:t>T</w:t>
      </w:r>
      <w:r w:rsidR="00B67542" w:rsidRPr="00820C90">
        <w:rPr>
          <w:rFonts w:ascii="Arial" w:hAnsi="Arial" w:cs="Arial"/>
          <w:sz w:val="24"/>
        </w:rPr>
        <w:t>eam.</w:t>
      </w:r>
      <w:r w:rsidRPr="00820C90">
        <w:rPr>
          <w:rFonts w:ascii="Arial" w:hAnsi="Arial" w:cs="Arial"/>
          <w:sz w:val="24"/>
        </w:rPr>
        <w:t xml:space="preserve">] </w:t>
      </w:r>
    </w:p>
    <w:p w14:paraId="517EC42C" w14:textId="77777777" w:rsidR="00634F30" w:rsidRPr="00820C90" w:rsidRDefault="00634F30" w:rsidP="00634F30">
      <w:pPr>
        <w:rPr>
          <w:rFonts w:ascii="Arial" w:hAnsi="Arial" w:cs="Arial"/>
          <w:b/>
          <w:sz w:val="24"/>
          <w:szCs w:val="24"/>
        </w:rPr>
      </w:pPr>
    </w:p>
    <w:p w14:paraId="3318E24E" w14:textId="3B845115" w:rsidR="004A76BD" w:rsidRDefault="004A76BD" w:rsidP="004A76BD">
      <w:pPr>
        <w:rPr>
          <w:rFonts w:ascii="Arial" w:hAnsi="Arial" w:cs="Arial"/>
          <w:b/>
          <w:sz w:val="24"/>
          <w:szCs w:val="24"/>
        </w:rPr>
      </w:pPr>
      <w:r w:rsidRPr="00510970">
        <w:rPr>
          <w:rFonts w:ascii="Arial" w:hAnsi="Arial" w:cs="Arial"/>
          <w:b/>
          <w:sz w:val="24"/>
          <w:szCs w:val="24"/>
        </w:rPr>
        <w:t>Age</w:t>
      </w:r>
    </w:p>
    <w:p w14:paraId="5E27663F" w14:textId="64E850B3" w:rsidR="00C831BA" w:rsidRPr="000515B2" w:rsidRDefault="00C831BA" w:rsidP="004A76BD">
      <w:pPr>
        <w:rPr>
          <w:rFonts w:ascii="Arial" w:hAnsi="Arial" w:cs="Arial"/>
          <w:bCs/>
          <w:sz w:val="24"/>
          <w:szCs w:val="24"/>
        </w:rPr>
      </w:pPr>
      <w:r>
        <w:rPr>
          <w:rFonts w:ascii="Arial" w:hAnsi="Arial" w:cs="Arial"/>
          <w:bCs/>
          <w:sz w:val="24"/>
          <w:szCs w:val="24"/>
        </w:rPr>
        <w:t xml:space="preserve">1. </w:t>
      </w:r>
      <w:r w:rsidRPr="000515B2">
        <w:rPr>
          <w:rFonts w:ascii="Arial" w:hAnsi="Arial" w:cs="Arial"/>
          <w:bCs/>
          <w:sz w:val="24"/>
          <w:szCs w:val="24"/>
        </w:rPr>
        <w:t>How old are you?</w:t>
      </w:r>
    </w:p>
    <w:p w14:paraId="5CAE9EEE" w14:textId="77777777" w:rsidR="004A76BD" w:rsidRPr="00510970" w:rsidRDefault="004A76BD" w:rsidP="004A76BD">
      <w:pPr>
        <w:pStyle w:val="ListParagraph"/>
        <w:numPr>
          <w:ilvl w:val="0"/>
          <w:numId w:val="31"/>
        </w:numPr>
        <w:rPr>
          <w:rFonts w:ascii="Arial" w:hAnsi="Arial" w:cs="Arial"/>
          <w:sz w:val="24"/>
          <w:szCs w:val="24"/>
        </w:rPr>
      </w:pPr>
      <w:r w:rsidRPr="00510970">
        <w:rPr>
          <w:rFonts w:ascii="Arial" w:hAnsi="Arial" w:cs="Arial"/>
          <w:sz w:val="24"/>
          <w:szCs w:val="24"/>
        </w:rPr>
        <w:t>16-24</w:t>
      </w:r>
    </w:p>
    <w:p w14:paraId="3213ED13" w14:textId="77777777" w:rsidR="004A76BD" w:rsidRPr="00510970" w:rsidRDefault="004A76BD" w:rsidP="004A76BD">
      <w:pPr>
        <w:pStyle w:val="ListParagraph"/>
        <w:numPr>
          <w:ilvl w:val="0"/>
          <w:numId w:val="31"/>
        </w:numPr>
        <w:rPr>
          <w:rFonts w:ascii="Arial" w:hAnsi="Arial" w:cs="Arial"/>
          <w:sz w:val="24"/>
          <w:szCs w:val="24"/>
        </w:rPr>
      </w:pPr>
      <w:r w:rsidRPr="00510970">
        <w:rPr>
          <w:rFonts w:ascii="Arial" w:hAnsi="Arial" w:cs="Arial"/>
          <w:sz w:val="24"/>
          <w:szCs w:val="24"/>
        </w:rPr>
        <w:t>25-34</w:t>
      </w:r>
    </w:p>
    <w:p w14:paraId="417AB8DC" w14:textId="77777777" w:rsidR="004A76BD" w:rsidRPr="00510970" w:rsidRDefault="004A76BD" w:rsidP="004A76BD">
      <w:pPr>
        <w:pStyle w:val="ListParagraph"/>
        <w:numPr>
          <w:ilvl w:val="0"/>
          <w:numId w:val="31"/>
        </w:numPr>
        <w:rPr>
          <w:rFonts w:ascii="Arial" w:hAnsi="Arial" w:cs="Arial"/>
          <w:sz w:val="24"/>
          <w:szCs w:val="24"/>
        </w:rPr>
      </w:pPr>
      <w:r w:rsidRPr="00510970">
        <w:rPr>
          <w:rFonts w:ascii="Arial" w:hAnsi="Arial" w:cs="Arial"/>
          <w:sz w:val="24"/>
          <w:szCs w:val="24"/>
        </w:rPr>
        <w:t>35-44</w:t>
      </w:r>
    </w:p>
    <w:p w14:paraId="1C12AA4A" w14:textId="77777777" w:rsidR="004A76BD" w:rsidRPr="00510970" w:rsidRDefault="004A76BD" w:rsidP="004A76BD">
      <w:pPr>
        <w:pStyle w:val="ListParagraph"/>
        <w:numPr>
          <w:ilvl w:val="0"/>
          <w:numId w:val="31"/>
        </w:numPr>
        <w:rPr>
          <w:rFonts w:ascii="Arial" w:hAnsi="Arial" w:cs="Arial"/>
          <w:sz w:val="24"/>
          <w:szCs w:val="24"/>
        </w:rPr>
      </w:pPr>
      <w:r w:rsidRPr="00510970">
        <w:rPr>
          <w:rFonts w:ascii="Arial" w:hAnsi="Arial" w:cs="Arial"/>
          <w:sz w:val="24"/>
          <w:szCs w:val="24"/>
        </w:rPr>
        <w:t>45-54</w:t>
      </w:r>
    </w:p>
    <w:p w14:paraId="131B8E9C" w14:textId="77777777" w:rsidR="004A76BD" w:rsidRPr="00510970" w:rsidRDefault="004A76BD" w:rsidP="004A76BD">
      <w:pPr>
        <w:pStyle w:val="ListParagraph"/>
        <w:numPr>
          <w:ilvl w:val="0"/>
          <w:numId w:val="31"/>
        </w:numPr>
        <w:rPr>
          <w:rFonts w:ascii="Arial" w:hAnsi="Arial" w:cs="Arial"/>
          <w:sz w:val="24"/>
          <w:szCs w:val="24"/>
        </w:rPr>
      </w:pPr>
      <w:r w:rsidRPr="00510970">
        <w:rPr>
          <w:rFonts w:ascii="Arial" w:hAnsi="Arial" w:cs="Arial"/>
          <w:sz w:val="24"/>
          <w:szCs w:val="24"/>
        </w:rPr>
        <w:t>55-64</w:t>
      </w:r>
    </w:p>
    <w:p w14:paraId="233AB337" w14:textId="77777777" w:rsidR="004A76BD" w:rsidRPr="00510970" w:rsidRDefault="004A76BD" w:rsidP="004A76BD">
      <w:pPr>
        <w:pStyle w:val="ListParagraph"/>
        <w:numPr>
          <w:ilvl w:val="0"/>
          <w:numId w:val="31"/>
        </w:numPr>
        <w:rPr>
          <w:rFonts w:ascii="Arial" w:hAnsi="Arial" w:cs="Arial"/>
          <w:sz w:val="24"/>
          <w:szCs w:val="24"/>
        </w:rPr>
      </w:pPr>
      <w:r w:rsidRPr="00510970">
        <w:rPr>
          <w:rFonts w:ascii="Arial" w:hAnsi="Arial" w:cs="Arial"/>
          <w:sz w:val="24"/>
          <w:szCs w:val="24"/>
        </w:rPr>
        <w:t>65-74</w:t>
      </w:r>
    </w:p>
    <w:p w14:paraId="1DFA15D5" w14:textId="77777777" w:rsidR="004A76BD" w:rsidRPr="00510970" w:rsidRDefault="004A76BD" w:rsidP="004A76BD">
      <w:pPr>
        <w:pStyle w:val="ListParagraph"/>
        <w:numPr>
          <w:ilvl w:val="0"/>
          <w:numId w:val="31"/>
        </w:numPr>
        <w:rPr>
          <w:rFonts w:ascii="Arial" w:hAnsi="Arial" w:cs="Arial"/>
          <w:sz w:val="24"/>
          <w:szCs w:val="24"/>
        </w:rPr>
      </w:pPr>
      <w:r w:rsidRPr="00510970">
        <w:rPr>
          <w:rFonts w:ascii="Arial" w:hAnsi="Arial" w:cs="Arial"/>
          <w:sz w:val="24"/>
          <w:szCs w:val="24"/>
        </w:rPr>
        <w:t xml:space="preserve">75+ </w:t>
      </w:r>
    </w:p>
    <w:p w14:paraId="1E243F7B" w14:textId="77777777" w:rsidR="004A76BD" w:rsidRPr="00510970" w:rsidRDefault="004A76BD" w:rsidP="004A76BD">
      <w:pPr>
        <w:pStyle w:val="ListParagraph"/>
        <w:numPr>
          <w:ilvl w:val="0"/>
          <w:numId w:val="31"/>
        </w:numPr>
        <w:rPr>
          <w:rFonts w:ascii="Arial" w:hAnsi="Arial" w:cs="Arial"/>
          <w:sz w:val="24"/>
          <w:szCs w:val="24"/>
        </w:rPr>
      </w:pPr>
      <w:r w:rsidRPr="00510970">
        <w:rPr>
          <w:rFonts w:ascii="Arial" w:hAnsi="Arial" w:cs="Arial"/>
          <w:sz w:val="24"/>
          <w:szCs w:val="24"/>
        </w:rPr>
        <w:t xml:space="preserve">Prefer not to say </w:t>
      </w:r>
    </w:p>
    <w:p w14:paraId="6FA426E0" w14:textId="77777777" w:rsidR="004A76BD" w:rsidRPr="00510970" w:rsidRDefault="004A76BD" w:rsidP="004A76BD">
      <w:pPr>
        <w:pStyle w:val="ListParagraph"/>
        <w:rPr>
          <w:rFonts w:ascii="Arial" w:hAnsi="Arial" w:cs="Arial"/>
          <w:sz w:val="24"/>
          <w:szCs w:val="24"/>
        </w:rPr>
      </w:pPr>
    </w:p>
    <w:p w14:paraId="07744D60" w14:textId="77777777" w:rsidR="004A76BD" w:rsidRPr="00510970" w:rsidRDefault="004A76BD" w:rsidP="004A76BD">
      <w:pPr>
        <w:rPr>
          <w:rFonts w:ascii="Arial" w:hAnsi="Arial" w:cs="Arial"/>
          <w:b/>
          <w:sz w:val="24"/>
          <w:szCs w:val="24"/>
        </w:rPr>
      </w:pPr>
      <w:r w:rsidRPr="00510970">
        <w:rPr>
          <w:rFonts w:ascii="Arial" w:hAnsi="Arial" w:cs="Arial"/>
          <w:b/>
          <w:sz w:val="24"/>
          <w:szCs w:val="24"/>
        </w:rPr>
        <w:t>Sex</w:t>
      </w:r>
    </w:p>
    <w:p w14:paraId="13C901DE" w14:textId="75B84BDE" w:rsidR="004A76BD" w:rsidRPr="00510970" w:rsidRDefault="00C831BA" w:rsidP="004A76BD">
      <w:pPr>
        <w:rPr>
          <w:rFonts w:ascii="Arial" w:hAnsi="Arial" w:cs="Arial"/>
          <w:sz w:val="24"/>
          <w:szCs w:val="24"/>
        </w:rPr>
      </w:pPr>
      <w:r>
        <w:rPr>
          <w:rFonts w:ascii="Arial" w:hAnsi="Arial" w:cs="Arial"/>
          <w:sz w:val="24"/>
          <w:szCs w:val="24"/>
        </w:rPr>
        <w:t xml:space="preserve">2. </w:t>
      </w:r>
      <w:r w:rsidR="004A76BD" w:rsidRPr="00510970">
        <w:rPr>
          <w:rFonts w:ascii="Arial" w:hAnsi="Arial" w:cs="Arial"/>
          <w:sz w:val="24"/>
          <w:szCs w:val="24"/>
        </w:rPr>
        <w:t xml:space="preserve">Are you: </w:t>
      </w:r>
    </w:p>
    <w:p w14:paraId="215958A6" w14:textId="77777777" w:rsidR="004A76BD" w:rsidRPr="00510970" w:rsidRDefault="004A76BD" w:rsidP="004A76BD">
      <w:pPr>
        <w:pStyle w:val="ListParagraph"/>
        <w:numPr>
          <w:ilvl w:val="0"/>
          <w:numId w:val="20"/>
        </w:numPr>
        <w:rPr>
          <w:rFonts w:ascii="Arial" w:hAnsi="Arial" w:cs="Arial"/>
          <w:sz w:val="24"/>
          <w:szCs w:val="24"/>
        </w:rPr>
      </w:pPr>
      <w:r w:rsidRPr="00510970">
        <w:rPr>
          <w:rFonts w:ascii="Arial" w:hAnsi="Arial" w:cs="Arial"/>
          <w:sz w:val="24"/>
          <w:szCs w:val="24"/>
        </w:rPr>
        <w:t xml:space="preserve">Female </w:t>
      </w:r>
    </w:p>
    <w:p w14:paraId="7BAA9837" w14:textId="77777777" w:rsidR="004A76BD" w:rsidRPr="00510970" w:rsidRDefault="004A76BD" w:rsidP="004A76BD">
      <w:pPr>
        <w:pStyle w:val="ListParagraph"/>
        <w:numPr>
          <w:ilvl w:val="0"/>
          <w:numId w:val="20"/>
        </w:numPr>
        <w:rPr>
          <w:rFonts w:ascii="Arial" w:hAnsi="Arial" w:cs="Arial"/>
          <w:sz w:val="24"/>
          <w:szCs w:val="24"/>
        </w:rPr>
      </w:pPr>
      <w:r w:rsidRPr="00510970">
        <w:rPr>
          <w:rFonts w:ascii="Arial" w:hAnsi="Arial" w:cs="Arial"/>
          <w:sz w:val="24"/>
          <w:szCs w:val="24"/>
        </w:rPr>
        <w:t xml:space="preserve">Male </w:t>
      </w:r>
    </w:p>
    <w:p w14:paraId="5A9E73DC" w14:textId="77777777" w:rsidR="004A76BD" w:rsidRPr="00510970" w:rsidRDefault="004A76BD" w:rsidP="004A76BD">
      <w:pPr>
        <w:pStyle w:val="ListParagraph"/>
        <w:numPr>
          <w:ilvl w:val="0"/>
          <w:numId w:val="20"/>
        </w:numPr>
        <w:rPr>
          <w:rFonts w:ascii="Arial" w:hAnsi="Arial" w:cs="Arial"/>
          <w:sz w:val="24"/>
          <w:szCs w:val="24"/>
        </w:rPr>
      </w:pPr>
      <w:r w:rsidRPr="00510970">
        <w:rPr>
          <w:rFonts w:ascii="Arial" w:hAnsi="Arial" w:cs="Arial"/>
          <w:sz w:val="24"/>
          <w:szCs w:val="24"/>
        </w:rPr>
        <w:t xml:space="preserve">Prefer not to say </w:t>
      </w:r>
    </w:p>
    <w:p w14:paraId="2D117B03" w14:textId="64B58655" w:rsidR="004A76BD" w:rsidRPr="00510970" w:rsidRDefault="004A76BD" w:rsidP="004A76BD">
      <w:pPr>
        <w:rPr>
          <w:rFonts w:ascii="Arial" w:hAnsi="Arial" w:cs="Arial"/>
          <w:b/>
          <w:sz w:val="24"/>
          <w:szCs w:val="24"/>
        </w:rPr>
      </w:pPr>
      <w:r w:rsidRPr="00510970">
        <w:rPr>
          <w:rFonts w:ascii="Arial" w:hAnsi="Arial" w:cs="Arial"/>
          <w:sz w:val="24"/>
          <w:szCs w:val="24"/>
        </w:rPr>
        <w:t xml:space="preserve">A question on Gender Identity will be asked later. </w:t>
      </w:r>
    </w:p>
    <w:p w14:paraId="1425EFB9" w14:textId="77777777" w:rsidR="00694CD3" w:rsidRDefault="00694CD3" w:rsidP="004A76BD">
      <w:pPr>
        <w:rPr>
          <w:rFonts w:ascii="Arial" w:hAnsi="Arial" w:cs="Arial"/>
          <w:b/>
          <w:sz w:val="24"/>
          <w:szCs w:val="24"/>
        </w:rPr>
      </w:pPr>
    </w:p>
    <w:p w14:paraId="55259FA1" w14:textId="647FC142" w:rsidR="004A76BD" w:rsidRPr="00510970" w:rsidRDefault="004A76BD" w:rsidP="004A76BD">
      <w:pPr>
        <w:rPr>
          <w:rFonts w:ascii="Arial" w:hAnsi="Arial" w:cs="Arial"/>
          <w:b/>
          <w:sz w:val="24"/>
          <w:szCs w:val="24"/>
        </w:rPr>
      </w:pPr>
      <w:r w:rsidRPr="00510970">
        <w:rPr>
          <w:rFonts w:ascii="Arial" w:hAnsi="Arial" w:cs="Arial"/>
          <w:b/>
          <w:sz w:val="24"/>
          <w:szCs w:val="24"/>
        </w:rPr>
        <w:lastRenderedPageBreak/>
        <w:t xml:space="preserve">Gender Identity </w:t>
      </w:r>
    </w:p>
    <w:p w14:paraId="6E4D79D8" w14:textId="78C17F12" w:rsidR="00C831BA" w:rsidRPr="000515B2" w:rsidRDefault="00C831BA" w:rsidP="00C831BA">
      <w:pPr>
        <w:rPr>
          <w:rFonts w:ascii="Arial" w:hAnsi="Arial" w:cs="Arial"/>
          <w:sz w:val="24"/>
          <w:szCs w:val="24"/>
        </w:rPr>
      </w:pPr>
      <w:r>
        <w:rPr>
          <w:rFonts w:ascii="Arial" w:hAnsi="Arial" w:cs="Arial"/>
          <w:sz w:val="24"/>
          <w:szCs w:val="24"/>
        </w:rPr>
        <w:t xml:space="preserve">3. </w:t>
      </w:r>
      <w:r w:rsidRPr="000515B2">
        <w:rPr>
          <w:rFonts w:ascii="Arial" w:hAnsi="Arial" w:cs="Arial"/>
          <w:sz w:val="24"/>
          <w:szCs w:val="24"/>
        </w:rPr>
        <w:t>Is the gender you identify with the same as your sex registered at birth?</w:t>
      </w:r>
    </w:p>
    <w:p w14:paraId="2D4855D8" w14:textId="77777777" w:rsidR="00C831BA" w:rsidRPr="000515B2" w:rsidRDefault="00C877A8" w:rsidP="00C831BA">
      <w:pPr>
        <w:rPr>
          <w:rFonts w:ascii="Arial" w:hAnsi="Arial" w:cs="Arial"/>
          <w:sz w:val="24"/>
          <w:szCs w:val="24"/>
        </w:rPr>
      </w:pPr>
      <w:sdt>
        <w:sdtPr>
          <w:rPr>
            <w:rFonts w:ascii="Arial" w:hAnsi="Arial" w:cs="Arial"/>
            <w:sz w:val="24"/>
            <w:szCs w:val="24"/>
          </w:rPr>
          <w:id w:val="1191956829"/>
          <w14:checkbox>
            <w14:checked w14:val="0"/>
            <w14:checkedState w14:val="2612" w14:font="MS Gothic"/>
            <w14:uncheckedState w14:val="2610" w14:font="MS Gothic"/>
          </w14:checkbox>
        </w:sdtPr>
        <w:sdtEndPr/>
        <w:sdtContent>
          <w:r w:rsidR="00C831BA" w:rsidRPr="000515B2">
            <w:rPr>
              <w:rFonts w:ascii="Segoe UI Symbol" w:eastAsia="MS Gothic" w:hAnsi="Segoe UI Symbol" w:cs="Segoe UI Symbol"/>
              <w:sz w:val="24"/>
              <w:szCs w:val="24"/>
            </w:rPr>
            <w:t>☐</w:t>
          </w:r>
        </w:sdtContent>
      </w:sdt>
      <w:r w:rsidR="00C831BA" w:rsidRPr="000515B2">
        <w:rPr>
          <w:rFonts w:ascii="Arial" w:hAnsi="Arial" w:cs="Arial"/>
          <w:sz w:val="24"/>
          <w:szCs w:val="24"/>
        </w:rPr>
        <w:t xml:space="preserve">  Yes </w:t>
      </w:r>
    </w:p>
    <w:p w14:paraId="4B121B68" w14:textId="77777777" w:rsidR="00C831BA" w:rsidRPr="000515B2" w:rsidRDefault="00C877A8" w:rsidP="00C831BA">
      <w:pPr>
        <w:rPr>
          <w:rFonts w:ascii="Arial" w:hAnsi="Arial" w:cs="Arial"/>
          <w:sz w:val="24"/>
          <w:szCs w:val="24"/>
        </w:rPr>
      </w:pPr>
      <w:sdt>
        <w:sdtPr>
          <w:rPr>
            <w:rFonts w:ascii="Arial" w:hAnsi="Arial" w:cs="Arial"/>
            <w:sz w:val="24"/>
            <w:szCs w:val="24"/>
          </w:rPr>
          <w:id w:val="1013802149"/>
          <w14:checkbox>
            <w14:checked w14:val="0"/>
            <w14:checkedState w14:val="2612" w14:font="MS Gothic"/>
            <w14:uncheckedState w14:val="2610" w14:font="MS Gothic"/>
          </w14:checkbox>
        </w:sdtPr>
        <w:sdtEndPr/>
        <w:sdtContent>
          <w:r w:rsidR="00C831BA" w:rsidRPr="000515B2">
            <w:rPr>
              <w:rFonts w:ascii="Segoe UI Symbol" w:eastAsia="MS Gothic" w:hAnsi="Segoe UI Symbol" w:cs="Segoe UI Symbol"/>
              <w:sz w:val="24"/>
              <w:szCs w:val="24"/>
            </w:rPr>
            <w:t>☐</w:t>
          </w:r>
        </w:sdtContent>
      </w:sdt>
      <w:r w:rsidR="00C831BA" w:rsidRPr="000515B2">
        <w:rPr>
          <w:rFonts w:ascii="Arial" w:hAnsi="Arial" w:cs="Arial"/>
          <w:sz w:val="24"/>
          <w:szCs w:val="24"/>
        </w:rPr>
        <w:t xml:space="preserve">  No, please write in your gender: _______________________________ </w:t>
      </w:r>
    </w:p>
    <w:p w14:paraId="10B239C1" w14:textId="77777777" w:rsidR="00C831BA" w:rsidRPr="000515B2" w:rsidRDefault="00C877A8" w:rsidP="00C831BA">
      <w:pPr>
        <w:rPr>
          <w:rFonts w:ascii="Arial" w:hAnsi="Arial" w:cs="Arial"/>
          <w:sz w:val="24"/>
          <w:szCs w:val="24"/>
        </w:rPr>
      </w:pPr>
      <w:sdt>
        <w:sdtPr>
          <w:rPr>
            <w:rFonts w:ascii="Arial" w:hAnsi="Arial" w:cs="Arial"/>
            <w:sz w:val="24"/>
            <w:szCs w:val="24"/>
          </w:rPr>
          <w:id w:val="1726637745"/>
          <w14:checkbox>
            <w14:checked w14:val="0"/>
            <w14:checkedState w14:val="2612" w14:font="MS Gothic"/>
            <w14:uncheckedState w14:val="2610" w14:font="MS Gothic"/>
          </w14:checkbox>
        </w:sdtPr>
        <w:sdtEndPr/>
        <w:sdtContent>
          <w:r w:rsidR="00C831BA" w:rsidRPr="000515B2">
            <w:rPr>
              <w:rFonts w:ascii="Segoe UI Symbol" w:eastAsia="MS Gothic" w:hAnsi="Segoe UI Symbol" w:cs="Segoe UI Symbol"/>
              <w:sz w:val="24"/>
              <w:szCs w:val="24"/>
            </w:rPr>
            <w:t>☐</w:t>
          </w:r>
        </w:sdtContent>
      </w:sdt>
      <w:r w:rsidR="00C831BA" w:rsidRPr="000515B2">
        <w:rPr>
          <w:rFonts w:ascii="Arial" w:hAnsi="Arial" w:cs="Arial"/>
          <w:sz w:val="24"/>
          <w:szCs w:val="24"/>
        </w:rPr>
        <w:t xml:space="preserve">  Prefer not to say </w:t>
      </w:r>
    </w:p>
    <w:p w14:paraId="1BA0BC2E" w14:textId="2D884DAE" w:rsidR="004A76BD" w:rsidRPr="00510970" w:rsidRDefault="004A76BD" w:rsidP="004A76BD">
      <w:pPr>
        <w:rPr>
          <w:rFonts w:ascii="Arial" w:hAnsi="Arial" w:cs="Arial"/>
          <w:sz w:val="24"/>
          <w:szCs w:val="24"/>
        </w:rPr>
      </w:pPr>
    </w:p>
    <w:p w14:paraId="006003F6" w14:textId="77777777" w:rsidR="004A76BD" w:rsidRPr="00510970" w:rsidRDefault="004A76BD" w:rsidP="004A76BD">
      <w:pPr>
        <w:rPr>
          <w:rFonts w:ascii="Arial" w:hAnsi="Arial" w:cs="Arial"/>
          <w:b/>
          <w:sz w:val="24"/>
          <w:szCs w:val="24"/>
        </w:rPr>
      </w:pPr>
      <w:r w:rsidRPr="00510970">
        <w:rPr>
          <w:rFonts w:ascii="Arial" w:hAnsi="Arial" w:cs="Arial"/>
          <w:b/>
          <w:sz w:val="24"/>
          <w:szCs w:val="24"/>
        </w:rPr>
        <w:t>Sexual Orientation</w:t>
      </w:r>
    </w:p>
    <w:p w14:paraId="7E84A046" w14:textId="4208A59C" w:rsidR="004A76BD" w:rsidRPr="00510970" w:rsidRDefault="00C831BA" w:rsidP="004A76BD">
      <w:pPr>
        <w:rPr>
          <w:rFonts w:ascii="Arial" w:hAnsi="Arial" w:cs="Arial"/>
          <w:sz w:val="24"/>
          <w:szCs w:val="24"/>
        </w:rPr>
      </w:pPr>
      <w:r>
        <w:rPr>
          <w:rFonts w:ascii="Arial" w:hAnsi="Arial" w:cs="Arial"/>
          <w:sz w:val="24"/>
          <w:szCs w:val="24"/>
        </w:rPr>
        <w:t xml:space="preserve">4. </w:t>
      </w:r>
      <w:r w:rsidR="004A76BD" w:rsidRPr="00510970">
        <w:rPr>
          <w:rFonts w:ascii="Arial" w:hAnsi="Arial" w:cs="Arial"/>
          <w:sz w:val="24"/>
          <w:szCs w:val="24"/>
        </w:rPr>
        <w:t xml:space="preserve">Which of the follow best describes your sexual orientation? </w:t>
      </w:r>
    </w:p>
    <w:p w14:paraId="41058834" w14:textId="77777777" w:rsidR="004A76BD" w:rsidRPr="00510970" w:rsidRDefault="004A76BD" w:rsidP="004A76BD">
      <w:pPr>
        <w:pStyle w:val="ListParagraph"/>
        <w:numPr>
          <w:ilvl w:val="0"/>
          <w:numId w:val="22"/>
        </w:numPr>
        <w:rPr>
          <w:rFonts w:ascii="Arial" w:hAnsi="Arial" w:cs="Arial"/>
          <w:sz w:val="24"/>
          <w:szCs w:val="24"/>
        </w:rPr>
      </w:pPr>
      <w:r w:rsidRPr="00510970">
        <w:rPr>
          <w:rFonts w:ascii="Arial" w:hAnsi="Arial" w:cs="Arial"/>
          <w:sz w:val="24"/>
          <w:szCs w:val="24"/>
        </w:rPr>
        <w:t xml:space="preserve">Bisexual </w:t>
      </w:r>
    </w:p>
    <w:p w14:paraId="0C4714FA" w14:textId="77777777" w:rsidR="004A76BD" w:rsidRPr="00510970" w:rsidRDefault="004A76BD" w:rsidP="004A76BD">
      <w:pPr>
        <w:pStyle w:val="ListParagraph"/>
        <w:numPr>
          <w:ilvl w:val="0"/>
          <w:numId w:val="22"/>
        </w:numPr>
        <w:rPr>
          <w:rFonts w:ascii="Arial" w:hAnsi="Arial" w:cs="Arial"/>
          <w:sz w:val="24"/>
          <w:szCs w:val="24"/>
        </w:rPr>
      </w:pPr>
      <w:r w:rsidRPr="00510970">
        <w:rPr>
          <w:rFonts w:ascii="Arial" w:hAnsi="Arial" w:cs="Arial"/>
          <w:sz w:val="24"/>
          <w:szCs w:val="24"/>
        </w:rPr>
        <w:t xml:space="preserve">Gay man </w:t>
      </w:r>
    </w:p>
    <w:p w14:paraId="1DFC6562" w14:textId="77777777" w:rsidR="004A76BD" w:rsidRPr="00510970" w:rsidRDefault="004A76BD" w:rsidP="004A76BD">
      <w:pPr>
        <w:pStyle w:val="ListParagraph"/>
        <w:numPr>
          <w:ilvl w:val="0"/>
          <w:numId w:val="22"/>
        </w:numPr>
        <w:rPr>
          <w:rFonts w:ascii="Arial" w:hAnsi="Arial" w:cs="Arial"/>
          <w:sz w:val="24"/>
          <w:szCs w:val="24"/>
        </w:rPr>
      </w:pPr>
      <w:r w:rsidRPr="00510970">
        <w:rPr>
          <w:rFonts w:ascii="Arial" w:hAnsi="Arial" w:cs="Arial"/>
          <w:sz w:val="24"/>
          <w:szCs w:val="24"/>
        </w:rPr>
        <w:t xml:space="preserve">Gay woman/Lesbian </w:t>
      </w:r>
    </w:p>
    <w:p w14:paraId="76CA1AAB" w14:textId="77777777" w:rsidR="004A76BD" w:rsidRPr="00510970" w:rsidRDefault="004A76BD" w:rsidP="004A76BD">
      <w:pPr>
        <w:pStyle w:val="ListParagraph"/>
        <w:numPr>
          <w:ilvl w:val="0"/>
          <w:numId w:val="22"/>
        </w:numPr>
        <w:rPr>
          <w:rFonts w:ascii="Arial" w:hAnsi="Arial" w:cs="Arial"/>
          <w:sz w:val="24"/>
          <w:szCs w:val="24"/>
        </w:rPr>
      </w:pPr>
      <w:r w:rsidRPr="00510970">
        <w:rPr>
          <w:rFonts w:ascii="Arial" w:hAnsi="Arial" w:cs="Arial"/>
          <w:sz w:val="24"/>
          <w:szCs w:val="24"/>
        </w:rPr>
        <w:t xml:space="preserve">Heterosexual/Straight </w:t>
      </w:r>
    </w:p>
    <w:p w14:paraId="426E098F" w14:textId="77777777" w:rsidR="004A76BD" w:rsidRPr="00510970" w:rsidRDefault="004A76BD" w:rsidP="004A76BD">
      <w:pPr>
        <w:pStyle w:val="ListParagraph"/>
        <w:numPr>
          <w:ilvl w:val="0"/>
          <w:numId w:val="22"/>
        </w:numPr>
        <w:rPr>
          <w:rFonts w:ascii="Arial" w:hAnsi="Arial" w:cs="Arial"/>
          <w:sz w:val="24"/>
          <w:szCs w:val="24"/>
        </w:rPr>
      </w:pPr>
      <w:r w:rsidRPr="00510970">
        <w:rPr>
          <w:rFonts w:ascii="Arial" w:hAnsi="Arial" w:cs="Arial"/>
          <w:sz w:val="24"/>
          <w:szCs w:val="24"/>
        </w:rPr>
        <w:t xml:space="preserve">Prefer not to say </w:t>
      </w:r>
    </w:p>
    <w:p w14:paraId="12717B1C" w14:textId="77777777" w:rsidR="004A76BD" w:rsidRPr="00510970" w:rsidRDefault="004A76BD" w:rsidP="004A76BD">
      <w:pPr>
        <w:pStyle w:val="ListParagraph"/>
        <w:rPr>
          <w:rFonts w:ascii="Arial" w:hAnsi="Arial" w:cs="Arial"/>
          <w:sz w:val="24"/>
          <w:szCs w:val="24"/>
        </w:rPr>
      </w:pPr>
    </w:p>
    <w:p w14:paraId="268C9194" w14:textId="77777777" w:rsidR="004A76BD" w:rsidRPr="00510970" w:rsidRDefault="004A76BD" w:rsidP="004A76BD">
      <w:pPr>
        <w:rPr>
          <w:rFonts w:ascii="Arial" w:hAnsi="Arial" w:cs="Arial"/>
          <w:sz w:val="24"/>
          <w:szCs w:val="24"/>
        </w:rPr>
      </w:pPr>
      <w:r w:rsidRPr="00510970">
        <w:rPr>
          <w:rFonts w:ascii="Arial" w:hAnsi="Arial" w:cs="Arial"/>
          <w:sz w:val="24"/>
          <w:szCs w:val="24"/>
        </w:rPr>
        <w:t>If you prefer to use your own term, please provide this here: ____________________</w:t>
      </w:r>
    </w:p>
    <w:p w14:paraId="79B99B47" w14:textId="77777777" w:rsidR="004A76BD" w:rsidRPr="00510970" w:rsidRDefault="004A76BD" w:rsidP="004A76BD">
      <w:pPr>
        <w:rPr>
          <w:rFonts w:ascii="Arial" w:hAnsi="Arial" w:cs="Arial"/>
          <w:b/>
          <w:sz w:val="24"/>
          <w:szCs w:val="24"/>
        </w:rPr>
      </w:pPr>
    </w:p>
    <w:p w14:paraId="6086DBB1" w14:textId="77777777" w:rsidR="004A76BD" w:rsidRPr="00510970" w:rsidRDefault="004A76BD" w:rsidP="004A76BD">
      <w:pPr>
        <w:rPr>
          <w:rFonts w:ascii="Arial" w:hAnsi="Arial" w:cs="Arial"/>
          <w:b/>
          <w:sz w:val="24"/>
          <w:szCs w:val="24"/>
        </w:rPr>
      </w:pPr>
      <w:r w:rsidRPr="00510970">
        <w:rPr>
          <w:rFonts w:ascii="Arial" w:hAnsi="Arial" w:cs="Arial"/>
          <w:b/>
          <w:sz w:val="24"/>
          <w:szCs w:val="24"/>
        </w:rPr>
        <w:t xml:space="preserve">National Identity </w:t>
      </w:r>
    </w:p>
    <w:p w14:paraId="30A6FA88" w14:textId="015E7D38" w:rsidR="004A76BD" w:rsidRPr="00510970" w:rsidRDefault="00C831BA" w:rsidP="004A76BD">
      <w:pPr>
        <w:rPr>
          <w:rFonts w:ascii="Arial" w:hAnsi="Arial" w:cs="Arial"/>
          <w:sz w:val="24"/>
          <w:szCs w:val="24"/>
        </w:rPr>
      </w:pPr>
      <w:r>
        <w:rPr>
          <w:rFonts w:ascii="Arial" w:hAnsi="Arial" w:cs="Arial"/>
          <w:sz w:val="24"/>
          <w:szCs w:val="24"/>
        </w:rPr>
        <w:t xml:space="preserve">5. </w:t>
      </w:r>
      <w:r w:rsidR="004A76BD" w:rsidRPr="00510970">
        <w:rPr>
          <w:rFonts w:ascii="Arial" w:hAnsi="Arial" w:cs="Arial"/>
          <w:sz w:val="24"/>
          <w:szCs w:val="24"/>
        </w:rPr>
        <w:t>How would you describe your national identity?</w:t>
      </w:r>
    </w:p>
    <w:p w14:paraId="10E5F618"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 xml:space="preserve">British </w:t>
      </w:r>
    </w:p>
    <w:p w14:paraId="611EC385"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Cornish</w:t>
      </w:r>
    </w:p>
    <w:p w14:paraId="743FA61F"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 xml:space="preserve">English </w:t>
      </w:r>
    </w:p>
    <w:p w14:paraId="48D4E72D"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 xml:space="preserve">Irish </w:t>
      </w:r>
    </w:p>
    <w:p w14:paraId="2AB58330"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 xml:space="preserve">Northern Irish </w:t>
      </w:r>
    </w:p>
    <w:p w14:paraId="10769A1D"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 xml:space="preserve">Scottish </w:t>
      </w:r>
    </w:p>
    <w:p w14:paraId="3102FD90"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 xml:space="preserve">Welsh </w:t>
      </w:r>
    </w:p>
    <w:p w14:paraId="5AC64B89"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Other (please describe): _____________________</w:t>
      </w:r>
    </w:p>
    <w:p w14:paraId="044CB8E4"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 xml:space="preserve">Prefer not to say </w:t>
      </w:r>
      <w:r w:rsidRPr="00510970">
        <w:rPr>
          <w:rFonts w:ascii="Arial" w:hAnsi="Arial" w:cs="Arial"/>
          <w:sz w:val="24"/>
          <w:szCs w:val="24"/>
        </w:rPr>
        <w:br/>
      </w:r>
    </w:p>
    <w:p w14:paraId="0E5DA872" w14:textId="77777777" w:rsidR="004A76BD" w:rsidRPr="00510970" w:rsidRDefault="004A76BD" w:rsidP="004A76BD">
      <w:pPr>
        <w:rPr>
          <w:rFonts w:ascii="Arial" w:hAnsi="Arial" w:cs="Arial"/>
          <w:b/>
          <w:sz w:val="24"/>
          <w:szCs w:val="24"/>
        </w:rPr>
      </w:pPr>
      <w:r w:rsidRPr="00510970">
        <w:rPr>
          <w:rFonts w:ascii="Arial" w:hAnsi="Arial" w:cs="Arial"/>
          <w:b/>
          <w:sz w:val="24"/>
          <w:szCs w:val="24"/>
        </w:rPr>
        <w:t xml:space="preserve">Ethnicity </w:t>
      </w:r>
    </w:p>
    <w:p w14:paraId="3A13D7EF" w14:textId="093EEABE" w:rsidR="004A76BD" w:rsidRPr="00510970" w:rsidRDefault="00C831BA" w:rsidP="004A76BD">
      <w:pPr>
        <w:rPr>
          <w:rFonts w:ascii="Arial" w:hAnsi="Arial" w:cs="Arial"/>
          <w:sz w:val="24"/>
          <w:szCs w:val="24"/>
        </w:rPr>
      </w:pPr>
      <w:r>
        <w:rPr>
          <w:rFonts w:ascii="Arial" w:hAnsi="Arial" w:cs="Arial"/>
          <w:sz w:val="24"/>
          <w:szCs w:val="24"/>
        </w:rPr>
        <w:t xml:space="preserve">6. </w:t>
      </w:r>
      <w:r w:rsidR="004A76BD" w:rsidRPr="00510970">
        <w:rPr>
          <w:rFonts w:ascii="Arial" w:hAnsi="Arial" w:cs="Arial"/>
          <w:sz w:val="24"/>
          <w:szCs w:val="24"/>
        </w:rPr>
        <w:t xml:space="preserve">How would you describe your ethnic origin? </w:t>
      </w:r>
    </w:p>
    <w:p w14:paraId="264FC058" w14:textId="77777777" w:rsidR="004A76BD" w:rsidRPr="00510970" w:rsidRDefault="004A76BD" w:rsidP="004A76BD">
      <w:pPr>
        <w:pStyle w:val="ListParagraph"/>
        <w:numPr>
          <w:ilvl w:val="0"/>
          <w:numId w:val="24"/>
        </w:numPr>
        <w:rPr>
          <w:rFonts w:ascii="Arial" w:hAnsi="Arial" w:cs="Arial"/>
          <w:sz w:val="24"/>
          <w:szCs w:val="24"/>
        </w:rPr>
      </w:pPr>
      <w:bookmarkStart w:id="19" w:name="OLE_LINK1"/>
      <w:r w:rsidRPr="00510970">
        <w:rPr>
          <w:rFonts w:ascii="Arial" w:hAnsi="Arial" w:cs="Arial"/>
          <w:sz w:val="24"/>
          <w:szCs w:val="24"/>
        </w:rPr>
        <w:t xml:space="preserve">Arab </w:t>
      </w:r>
    </w:p>
    <w:p w14:paraId="5C92C59C" w14:textId="77777777" w:rsidR="004A76BD" w:rsidRPr="00510970" w:rsidRDefault="004A76BD" w:rsidP="004A76BD">
      <w:pPr>
        <w:pStyle w:val="ListParagraph"/>
        <w:rPr>
          <w:rFonts w:ascii="Arial" w:hAnsi="Arial" w:cs="Arial"/>
          <w:sz w:val="24"/>
          <w:szCs w:val="24"/>
        </w:rPr>
      </w:pPr>
    </w:p>
    <w:p w14:paraId="05B3E31E"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Asian: British</w:t>
      </w:r>
    </w:p>
    <w:p w14:paraId="611CA986"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Asian or Asian British: Bangladeshi</w:t>
      </w:r>
    </w:p>
    <w:p w14:paraId="23A0594A"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Asian or Asian British: Chinese </w:t>
      </w:r>
    </w:p>
    <w:p w14:paraId="598E3D07"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Asian: Cornish</w:t>
      </w:r>
    </w:p>
    <w:p w14:paraId="40C82AE2"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lastRenderedPageBreak/>
        <w:t>Asian: English</w:t>
      </w:r>
    </w:p>
    <w:p w14:paraId="5A21E4CF"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Asian or Asian British: Indian </w:t>
      </w:r>
    </w:p>
    <w:p w14:paraId="6153C8B1"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Asian: Irish </w:t>
      </w:r>
    </w:p>
    <w:p w14:paraId="664712ED"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Asian: Northern Irish</w:t>
      </w:r>
    </w:p>
    <w:p w14:paraId="4FAE0C20"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Asian or Asian British: Pakistani </w:t>
      </w:r>
    </w:p>
    <w:p w14:paraId="63141565"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Asian: Scottish </w:t>
      </w:r>
    </w:p>
    <w:p w14:paraId="1485A181"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Asian or Asian British: Other East Asian </w:t>
      </w:r>
    </w:p>
    <w:p w14:paraId="65919539"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Asian or Asian British: Other South Asian</w:t>
      </w:r>
    </w:p>
    <w:p w14:paraId="1D1690DD"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Asian: Welsh</w:t>
      </w:r>
    </w:p>
    <w:p w14:paraId="05C02A02"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Asian or Asian British: Other (please describe): ____________________</w:t>
      </w:r>
    </w:p>
    <w:p w14:paraId="38183949" w14:textId="77777777" w:rsidR="004A76BD" w:rsidRPr="00510970" w:rsidRDefault="004A76BD" w:rsidP="004A76BD">
      <w:pPr>
        <w:pStyle w:val="ListParagraph"/>
        <w:rPr>
          <w:rFonts w:ascii="Arial" w:hAnsi="Arial" w:cs="Arial"/>
          <w:sz w:val="24"/>
          <w:szCs w:val="24"/>
        </w:rPr>
      </w:pPr>
    </w:p>
    <w:p w14:paraId="145A85F5"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Black: British </w:t>
      </w:r>
    </w:p>
    <w:p w14:paraId="6FD1B2B6"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Black or Black British: African </w:t>
      </w:r>
    </w:p>
    <w:p w14:paraId="5AC1DE7C"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Black or Black British: Caribbean </w:t>
      </w:r>
    </w:p>
    <w:p w14:paraId="5A812A50"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Black: Cornish</w:t>
      </w:r>
    </w:p>
    <w:p w14:paraId="28413527"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Black: English</w:t>
      </w:r>
    </w:p>
    <w:p w14:paraId="68A0D6D5"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Black: Irish</w:t>
      </w:r>
    </w:p>
    <w:p w14:paraId="7D5E9606"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Black: Northern Irish </w:t>
      </w:r>
    </w:p>
    <w:p w14:paraId="30AE4C8E"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Black: Scottish </w:t>
      </w:r>
    </w:p>
    <w:p w14:paraId="29BBBE7A"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Black: Welsh</w:t>
      </w:r>
    </w:p>
    <w:p w14:paraId="22870E76"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Black, Black British or Black African: Other (please describe): ____________________</w:t>
      </w:r>
      <w:r w:rsidRPr="00510970">
        <w:rPr>
          <w:rFonts w:ascii="Arial" w:hAnsi="Arial" w:cs="Arial"/>
          <w:sz w:val="24"/>
          <w:szCs w:val="24"/>
        </w:rPr>
        <w:br/>
      </w:r>
    </w:p>
    <w:p w14:paraId="32428AED"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English Gypsy</w:t>
      </w:r>
    </w:p>
    <w:p w14:paraId="3DD87991"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Irish Gypsy </w:t>
      </w:r>
    </w:p>
    <w:p w14:paraId="34BC96DA"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Irish Traveller </w:t>
      </w:r>
    </w:p>
    <w:p w14:paraId="41F4079B"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Scottish Gypsy </w:t>
      </w:r>
    </w:p>
    <w:p w14:paraId="49D49A0D"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Scottish Traveller </w:t>
      </w:r>
    </w:p>
    <w:p w14:paraId="7C26CF44"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Welsh Gypsy </w:t>
      </w:r>
    </w:p>
    <w:p w14:paraId="77EA6F24" w14:textId="77777777" w:rsidR="004A76BD" w:rsidRPr="00510970" w:rsidRDefault="004A76BD" w:rsidP="004A76BD">
      <w:pPr>
        <w:pStyle w:val="ListParagraph"/>
        <w:rPr>
          <w:rFonts w:ascii="Arial" w:hAnsi="Arial" w:cs="Arial"/>
          <w:sz w:val="24"/>
          <w:szCs w:val="24"/>
        </w:rPr>
      </w:pPr>
    </w:p>
    <w:p w14:paraId="77B6B9A0"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Mixed/Multiple: African &amp; Caribbean</w:t>
      </w:r>
    </w:p>
    <w:p w14:paraId="37FC3193"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Mixed/Multiple: Black British and White</w:t>
      </w:r>
    </w:p>
    <w:p w14:paraId="6106B762"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Mixed/Multiple: Black African &amp; White</w:t>
      </w:r>
    </w:p>
    <w:p w14:paraId="59B6026B"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Mixed/Multiple: Black Caribbean &amp; White</w:t>
      </w:r>
    </w:p>
    <w:p w14:paraId="36879837"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Mixed/Multiple: East Asian &amp; White</w:t>
      </w:r>
    </w:p>
    <w:p w14:paraId="0AE74B8D"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Mixed/Multiple: South Asian &amp; White </w:t>
      </w:r>
    </w:p>
    <w:p w14:paraId="664A2455"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Mixed/Multiple: Other (please describe): ____________________</w:t>
      </w:r>
    </w:p>
    <w:p w14:paraId="4560AEFD" w14:textId="77777777" w:rsidR="004A76BD" w:rsidRPr="00510970" w:rsidRDefault="004A76BD" w:rsidP="004A76BD">
      <w:pPr>
        <w:pStyle w:val="ListParagraph"/>
        <w:rPr>
          <w:rFonts w:ascii="Arial" w:hAnsi="Arial" w:cs="Arial"/>
          <w:sz w:val="24"/>
          <w:szCs w:val="24"/>
        </w:rPr>
      </w:pPr>
    </w:p>
    <w:p w14:paraId="2925FF25"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Roma </w:t>
      </w:r>
    </w:p>
    <w:p w14:paraId="31BA031D"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Sinti</w:t>
      </w:r>
      <w:r w:rsidRPr="00510970">
        <w:rPr>
          <w:rFonts w:ascii="Arial" w:hAnsi="Arial" w:cs="Arial"/>
          <w:sz w:val="24"/>
          <w:szCs w:val="24"/>
        </w:rPr>
        <w:br/>
      </w:r>
    </w:p>
    <w:p w14:paraId="48162CC0"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White: British </w:t>
      </w:r>
    </w:p>
    <w:p w14:paraId="15BFAAF4"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White: Cornish </w:t>
      </w:r>
    </w:p>
    <w:p w14:paraId="750E0703"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White: English </w:t>
      </w:r>
    </w:p>
    <w:p w14:paraId="362FFD05"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White: Gypsy </w:t>
      </w:r>
    </w:p>
    <w:p w14:paraId="6A0A7744"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White: Irish</w:t>
      </w:r>
    </w:p>
    <w:p w14:paraId="2E8E4C5D"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lastRenderedPageBreak/>
        <w:t xml:space="preserve">White: Irish Traveller </w:t>
      </w:r>
    </w:p>
    <w:p w14:paraId="24144B67"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White: Northern Irish </w:t>
      </w:r>
    </w:p>
    <w:p w14:paraId="399D6A10"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White: Scottish </w:t>
      </w:r>
    </w:p>
    <w:p w14:paraId="66FAB1C4"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White: Welsh </w:t>
      </w:r>
    </w:p>
    <w:p w14:paraId="3A8290C2" w14:textId="77777777" w:rsidR="004A76BD" w:rsidRPr="00510970" w:rsidRDefault="004A76BD" w:rsidP="004A76BD">
      <w:pPr>
        <w:pStyle w:val="ListParagraph"/>
        <w:numPr>
          <w:ilvl w:val="0"/>
          <w:numId w:val="25"/>
        </w:numPr>
        <w:rPr>
          <w:rFonts w:ascii="Arial" w:hAnsi="Arial" w:cs="Arial"/>
          <w:sz w:val="24"/>
          <w:szCs w:val="24"/>
        </w:rPr>
      </w:pPr>
      <w:r w:rsidRPr="00510970">
        <w:rPr>
          <w:rFonts w:ascii="Arial" w:hAnsi="Arial" w:cs="Arial"/>
          <w:sz w:val="24"/>
          <w:szCs w:val="24"/>
        </w:rPr>
        <w:t>White: Other (please describe): ____________________</w:t>
      </w:r>
    </w:p>
    <w:p w14:paraId="3DF8332D" w14:textId="77777777" w:rsidR="004A76BD" w:rsidRPr="00510970" w:rsidRDefault="004A76BD" w:rsidP="004A76BD">
      <w:pPr>
        <w:pStyle w:val="ListParagraph"/>
        <w:rPr>
          <w:rFonts w:ascii="Arial" w:hAnsi="Arial" w:cs="Arial"/>
          <w:sz w:val="24"/>
          <w:szCs w:val="24"/>
        </w:rPr>
      </w:pPr>
    </w:p>
    <w:p w14:paraId="75D010DF" w14:textId="77777777" w:rsidR="004A76BD" w:rsidRPr="00510970" w:rsidRDefault="004A76BD" w:rsidP="004A76BD">
      <w:pPr>
        <w:pStyle w:val="ListParagraph"/>
        <w:numPr>
          <w:ilvl w:val="0"/>
          <w:numId w:val="24"/>
        </w:numPr>
        <w:rPr>
          <w:rFonts w:ascii="Arial" w:hAnsi="Arial" w:cs="Arial"/>
          <w:sz w:val="24"/>
          <w:szCs w:val="24"/>
        </w:rPr>
      </w:pPr>
      <w:r w:rsidRPr="00510970">
        <w:rPr>
          <w:rFonts w:ascii="Arial" w:hAnsi="Arial" w:cs="Arial"/>
          <w:sz w:val="24"/>
          <w:szCs w:val="24"/>
        </w:rPr>
        <w:t xml:space="preserve">Prefer not to say </w:t>
      </w:r>
    </w:p>
    <w:bookmarkEnd w:id="19"/>
    <w:p w14:paraId="4A243ECF" w14:textId="77777777" w:rsidR="004A76BD" w:rsidRPr="00510970" w:rsidRDefault="004A76BD" w:rsidP="004A76BD">
      <w:pPr>
        <w:rPr>
          <w:rFonts w:ascii="Arial" w:hAnsi="Arial" w:cs="Arial"/>
          <w:sz w:val="24"/>
          <w:szCs w:val="24"/>
        </w:rPr>
      </w:pPr>
      <w:r w:rsidRPr="00510970">
        <w:rPr>
          <w:rFonts w:ascii="Arial" w:hAnsi="Arial" w:cs="Arial"/>
          <w:sz w:val="24"/>
          <w:szCs w:val="24"/>
        </w:rPr>
        <w:t>If other Ethnic Group or if you would prefer to use your own definition, please specify: ____________________</w:t>
      </w:r>
      <w:r w:rsidRPr="00510970">
        <w:rPr>
          <w:rFonts w:ascii="Arial" w:hAnsi="Arial" w:cs="Arial"/>
          <w:sz w:val="24"/>
          <w:szCs w:val="24"/>
        </w:rPr>
        <w:br/>
      </w:r>
    </w:p>
    <w:p w14:paraId="6B8A7884" w14:textId="77777777" w:rsidR="004A76BD" w:rsidRPr="00510970" w:rsidRDefault="004A76BD" w:rsidP="004A76BD">
      <w:pPr>
        <w:rPr>
          <w:rFonts w:ascii="Arial" w:hAnsi="Arial" w:cs="Arial"/>
          <w:b/>
          <w:sz w:val="24"/>
          <w:szCs w:val="24"/>
        </w:rPr>
      </w:pPr>
      <w:r w:rsidRPr="00510970">
        <w:rPr>
          <w:rFonts w:ascii="Arial" w:hAnsi="Arial" w:cs="Arial"/>
          <w:b/>
          <w:sz w:val="24"/>
          <w:szCs w:val="24"/>
        </w:rPr>
        <w:t>Disability</w:t>
      </w:r>
    </w:p>
    <w:p w14:paraId="3A3E60AE" w14:textId="130BE4E9" w:rsidR="004A76BD" w:rsidRPr="00510970" w:rsidRDefault="00C831BA" w:rsidP="004A76BD">
      <w:pPr>
        <w:rPr>
          <w:rFonts w:ascii="Arial" w:hAnsi="Arial" w:cs="Arial"/>
          <w:sz w:val="24"/>
          <w:szCs w:val="24"/>
        </w:rPr>
      </w:pPr>
      <w:r>
        <w:rPr>
          <w:rFonts w:ascii="Arial" w:hAnsi="Arial" w:cs="Arial"/>
          <w:sz w:val="24"/>
          <w:szCs w:val="24"/>
        </w:rPr>
        <w:t xml:space="preserve">7. </w:t>
      </w:r>
      <w:r w:rsidR="004A76BD" w:rsidRPr="00510970">
        <w:rPr>
          <w:rFonts w:ascii="Arial" w:hAnsi="Arial" w:cs="Arial"/>
          <w:sz w:val="24"/>
          <w:szCs w:val="24"/>
        </w:rPr>
        <w:t xml:space="preserve">Do you consider yourself to be disabled? </w:t>
      </w:r>
    </w:p>
    <w:p w14:paraId="060FCF74" w14:textId="77777777" w:rsidR="004A76BD" w:rsidRPr="00510970" w:rsidRDefault="004A76BD" w:rsidP="004A76BD">
      <w:pPr>
        <w:rPr>
          <w:rFonts w:ascii="Arial" w:hAnsi="Arial" w:cs="Arial"/>
          <w:i/>
          <w:sz w:val="24"/>
          <w:szCs w:val="24"/>
        </w:rPr>
      </w:pPr>
      <w:r w:rsidRPr="00510970">
        <w:rPr>
          <w:rFonts w:ascii="Arial" w:hAnsi="Arial" w:cs="Arial"/>
          <w:sz w:val="24"/>
          <w:szCs w:val="24"/>
        </w:rPr>
        <w:t>‘The definition of disability as defined under the Equality Act (2010) is ‘</w:t>
      </w:r>
      <w:r w:rsidRPr="00510970">
        <w:rPr>
          <w:rFonts w:ascii="Arial" w:hAnsi="Arial" w:cs="Arial"/>
          <w:i/>
          <w:sz w:val="24"/>
          <w:szCs w:val="24"/>
        </w:rPr>
        <w:t xml:space="preserve">a physical or mental impairment which has a substantial or long term adverse effect on the ability to carry out day-to-day activities’. </w:t>
      </w:r>
    </w:p>
    <w:p w14:paraId="27963942" w14:textId="77777777" w:rsidR="004A76BD" w:rsidRPr="00510970" w:rsidRDefault="004A76BD" w:rsidP="004A76BD">
      <w:pPr>
        <w:pStyle w:val="ListParagraph"/>
        <w:numPr>
          <w:ilvl w:val="0"/>
          <w:numId w:val="25"/>
        </w:numPr>
        <w:rPr>
          <w:rFonts w:ascii="Arial" w:hAnsi="Arial" w:cs="Arial"/>
          <w:sz w:val="24"/>
          <w:szCs w:val="24"/>
        </w:rPr>
      </w:pPr>
      <w:r w:rsidRPr="00510970">
        <w:rPr>
          <w:rFonts w:ascii="Arial" w:hAnsi="Arial" w:cs="Arial"/>
          <w:sz w:val="24"/>
          <w:szCs w:val="24"/>
        </w:rPr>
        <w:t xml:space="preserve">Yes </w:t>
      </w:r>
    </w:p>
    <w:p w14:paraId="491F6195" w14:textId="77777777" w:rsidR="004A76BD" w:rsidRPr="00510970" w:rsidRDefault="004A76BD" w:rsidP="004A76BD">
      <w:pPr>
        <w:pStyle w:val="ListParagraph"/>
        <w:numPr>
          <w:ilvl w:val="0"/>
          <w:numId w:val="25"/>
        </w:numPr>
        <w:rPr>
          <w:rFonts w:ascii="Arial" w:hAnsi="Arial" w:cs="Arial"/>
          <w:sz w:val="24"/>
          <w:szCs w:val="24"/>
        </w:rPr>
      </w:pPr>
      <w:r w:rsidRPr="00510970">
        <w:rPr>
          <w:rFonts w:ascii="Arial" w:hAnsi="Arial" w:cs="Arial"/>
          <w:sz w:val="24"/>
          <w:szCs w:val="24"/>
        </w:rPr>
        <w:t xml:space="preserve">No </w:t>
      </w:r>
    </w:p>
    <w:p w14:paraId="53EF6B57" w14:textId="77777777" w:rsidR="004A76BD" w:rsidRPr="00510970" w:rsidRDefault="004A76BD" w:rsidP="004A76BD">
      <w:pPr>
        <w:pStyle w:val="ListParagraph"/>
        <w:numPr>
          <w:ilvl w:val="0"/>
          <w:numId w:val="25"/>
        </w:numPr>
        <w:rPr>
          <w:rFonts w:ascii="Arial" w:hAnsi="Arial" w:cs="Arial"/>
          <w:sz w:val="24"/>
          <w:szCs w:val="24"/>
        </w:rPr>
      </w:pPr>
      <w:r w:rsidRPr="00510970">
        <w:rPr>
          <w:rFonts w:ascii="Arial" w:hAnsi="Arial" w:cs="Arial"/>
          <w:sz w:val="24"/>
          <w:szCs w:val="24"/>
        </w:rPr>
        <w:t xml:space="preserve">Prefer not to say </w:t>
      </w:r>
    </w:p>
    <w:p w14:paraId="22F5DD1F" w14:textId="77777777" w:rsidR="004A76BD" w:rsidRPr="00510970" w:rsidRDefault="004A76BD" w:rsidP="004A76BD">
      <w:pPr>
        <w:rPr>
          <w:rFonts w:ascii="Arial" w:hAnsi="Arial" w:cs="Arial"/>
          <w:b/>
          <w:sz w:val="24"/>
          <w:szCs w:val="24"/>
        </w:rPr>
      </w:pPr>
    </w:p>
    <w:p w14:paraId="4D30B30C" w14:textId="77777777" w:rsidR="004A76BD" w:rsidRPr="00510970" w:rsidRDefault="004A76BD" w:rsidP="004A76BD">
      <w:pPr>
        <w:rPr>
          <w:rFonts w:ascii="Arial" w:hAnsi="Arial" w:cs="Arial"/>
          <w:b/>
          <w:sz w:val="24"/>
          <w:szCs w:val="24"/>
        </w:rPr>
      </w:pPr>
      <w:r w:rsidRPr="00510970">
        <w:rPr>
          <w:rFonts w:ascii="Arial" w:hAnsi="Arial" w:cs="Arial"/>
          <w:b/>
          <w:sz w:val="24"/>
          <w:szCs w:val="24"/>
        </w:rPr>
        <w:t>Religion or belief</w:t>
      </w:r>
    </w:p>
    <w:p w14:paraId="6051A375" w14:textId="0CE315CC" w:rsidR="004A76BD" w:rsidRPr="00510970" w:rsidRDefault="00C831BA" w:rsidP="004A76BD">
      <w:pPr>
        <w:rPr>
          <w:rFonts w:ascii="Arial" w:hAnsi="Arial" w:cs="Arial"/>
          <w:sz w:val="24"/>
          <w:szCs w:val="24"/>
        </w:rPr>
      </w:pPr>
      <w:r>
        <w:rPr>
          <w:rFonts w:ascii="Arial" w:hAnsi="Arial" w:cs="Arial"/>
          <w:sz w:val="24"/>
          <w:szCs w:val="24"/>
        </w:rPr>
        <w:t xml:space="preserve">8. </w:t>
      </w:r>
      <w:r w:rsidR="004A76BD" w:rsidRPr="00510970">
        <w:rPr>
          <w:rFonts w:ascii="Arial" w:hAnsi="Arial" w:cs="Arial"/>
          <w:sz w:val="24"/>
          <w:szCs w:val="24"/>
        </w:rPr>
        <w:t xml:space="preserve">What is your religion or belief? </w:t>
      </w:r>
    </w:p>
    <w:p w14:paraId="36F8A003" w14:textId="77777777" w:rsidR="004A76BD" w:rsidRPr="00510970" w:rsidRDefault="004A76BD" w:rsidP="004A76BD">
      <w:pPr>
        <w:pStyle w:val="ListParagraph"/>
        <w:numPr>
          <w:ilvl w:val="0"/>
          <w:numId w:val="26"/>
        </w:numPr>
        <w:rPr>
          <w:rFonts w:ascii="Arial" w:hAnsi="Arial" w:cs="Arial"/>
          <w:sz w:val="24"/>
          <w:szCs w:val="24"/>
        </w:rPr>
      </w:pPr>
      <w:r w:rsidRPr="00510970">
        <w:rPr>
          <w:rFonts w:ascii="Arial" w:hAnsi="Arial" w:cs="Arial"/>
          <w:sz w:val="24"/>
          <w:szCs w:val="24"/>
        </w:rPr>
        <w:t xml:space="preserve">Buddhist </w:t>
      </w:r>
    </w:p>
    <w:p w14:paraId="7B1F6B21" w14:textId="77777777" w:rsidR="004A76BD" w:rsidRPr="00510970" w:rsidRDefault="004A76BD" w:rsidP="004A76BD">
      <w:pPr>
        <w:pStyle w:val="ListParagraph"/>
        <w:numPr>
          <w:ilvl w:val="0"/>
          <w:numId w:val="26"/>
        </w:numPr>
        <w:rPr>
          <w:rFonts w:ascii="Arial" w:hAnsi="Arial" w:cs="Arial"/>
          <w:sz w:val="24"/>
          <w:szCs w:val="24"/>
        </w:rPr>
      </w:pPr>
      <w:r w:rsidRPr="00510970">
        <w:rPr>
          <w:rFonts w:ascii="Arial" w:hAnsi="Arial" w:cs="Arial"/>
          <w:sz w:val="24"/>
          <w:szCs w:val="24"/>
        </w:rPr>
        <w:t xml:space="preserve">Christian (including Church of Wales, Catholic, Protestant and all other denominations) </w:t>
      </w:r>
    </w:p>
    <w:p w14:paraId="7F5DBB3C" w14:textId="77777777" w:rsidR="004A76BD" w:rsidRPr="00510970" w:rsidRDefault="004A76BD" w:rsidP="004A76BD">
      <w:pPr>
        <w:pStyle w:val="ListParagraph"/>
        <w:numPr>
          <w:ilvl w:val="0"/>
          <w:numId w:val="26"/>
        </w:numPr>
        <w:rPr>
          <w:rFonts w:ascii="Arial" w:hAnsi="Arial" w:cs="Arial"/>
          <w:sz w:val="24"/>
          <w:szCs w:val="24"/>
        </w:rPr>
      </w:pPr>
      <w:r w:rsidRPr="00510970">
        <w:rPr>
          <w:rFonts w:ascii="Arial" w:hAnsi="Arial" w:cs="Arial"/>
          <w:sz w:val="24"/>
          <w:szCs w:val="24"/>
        </w:rPr>
        <w:t>Hindu</w:t>
      </w:r>
    </w:p>
    <w:p w14:paraId="49E4DC84" w14:textId="77777777" w:rsidR="004A76BD" w:rsidRPr="00510970" w:rsidRDefault="004A76BD" w:rsidP="004A76BD">
      <w:pPr>
        <w:pStyle w:val="ListParagraph"/>
        <w:numPr>
          <w:ilvl w:val="0"/>
          <w:numId w:val="26"/>
        </w:numPr>
        <w:rPr>
          <w:rFonts w:ascii="Arial" w:hAnsi="Arial" w:cs="Arial"/>
          <w:sz w:val="24"/>
          <w:szCs w:val="24"/>
        </w:rPr>
      </w:pPr>
      <w:r w:rsidRPr="00510970">
        <w:rPr>
          <w:rFonts w:ascii="Arial" w:hAnsi="Arial" w:cs="Arial"/>
          <w:sz w:val="24"/>
          <w:szCs w:val="24"/>
        </w:rPr>
        <w:t xml:space="preserve">Jewish </w:t>
      </w:r>
    </w:p>
    <w:p w14:paraId="6BEC8732" w14:textId="77777777" w:rsidR="004A76BD" w:rsidRPr="00510970" w:rsidRDefault="004A76BD" w:rsidP="004A76BD">
      <w:pPr>
        <w:pStyle w:val="ListParagraph"/>
        <w:numPr>
          <w:ilvl w:val="0"/>
          <w:numId w:val="26"/>
        </w:numPr>
        <w:rPr>
          <w:rFonts w:ascii="Arial" w:hAnsi="Arial" w:cs="Arial"/>
          <w:sz w:val="24"/>
          <w:szCs w:val="24"/>
        </w:rPr>
      </w:pPr>
      <w:r w:rsidRPr="00510970">
        <w:rPr>
          <w:rFonts w:ascii="Arial" w:hAnsi="Arial" w:cs="Arial"/>
          <w:sz w:val="24"/>
          <w:szCs w:val="24"/>
        </w:rPr>
        <w:t>Muslim</w:t>
      </w:r>
    </w:p>
    <w:p w14:paraId="6C0B81CC" w14:textId="77777777" w:rsidR="004A76BD" w:rsidRPr="00510970" w:rsidRDefault="004A76BD" w:rsidP="004A76BD">
      <w:pPr>
        <w:pStyle w:val="ListParagraph"/>
        <w:numPr>
          <w:ilvl w:val="0"/>
          <w:numId w:val="26"/>
        </w:numPr>
        <w:rPr>
          <w:rFonts w:ascii="Arial" w:hAnsi="Arial" w:cs="Arial"/>
          <w:sz w:val="24"/>
          <w:szCs w:val="24"/>
        </w:rPr>
      </w:pPr>
      <w:r w:rsidRPr="00510970">
        <w:rPr>
          <w:rFonts w:ascii="Arial" w:hAnsi="Arial" w:cs="Arial"/>
          <w:sz w:val="24"/>
          <w:szCs w:val="24"/>
        </w:rPr>
        <w:t xml:space="preserve">Non-religious (e.g. Atheist, Humanist etc.) </w:t>
      </w:r>
    </w:p>
    <w:p w14:paraId="107F5A09" w14:textId="77777777" w:rsidR="004A76BD" w:rsidRPr="00510970" w:rsidRDefault="004A76BD" w:rsidP="004A76BD">
      <w:pPr>
        <w:pStyle w:val="ListParagraph"/>
        <w:numPr>
          <w:ilvl w:val="0"/>
          <w:numId w:val="26"/>
        </w:numPr>
        <w:rPr>
          <w:rFonts w:ascii="Arial" w:hAnsi="Arial" w:cs="Arial"/>
          <w:sz w:val="24"/>
          <w:szCs w:val="24"/>
        </w:rPr>
      </w:pPr>
      <w:r w:rsidRPr="00510970">
        <w:rPr>
          <w:rFonts w:ascii="Arial" w:hAnsi="Arial" w:cs="Arial"/>
          <w:sz w:val="24"/>
          <w:szCs w:val="24"/>
        </w:rPr>
        <w:t xml:space="preserve">Sikh </w:t>
      </w:r>
    </w:p>
    <w:p w14:paraId="00ADC68B" w14:textId="77777777" w:rsidR="004A76BD" w:rsidRPr="00510970" w:rsidRDefault="004A76BD" w:rsidP="004A76BD">
      <w:pPr>
        <w:pStyle w:val="ListParagraph"/>
        <w:numPr>
          <w:ilvl w:val="0"/>
          <w:numId w:val="26"/>
        </w:numPr>
        <w:rPr>
          <w:rFonts w:ascii="Arial" w:hAnsi="Arial" w:cs="Arial"/>
          <w:sz w:val="24"/>
          <w:szCs w:val="24"/>
        </w:rPr>
      </w:pPr>
      <w:r w:rsidRPr="00510970">
        <w:rPr>
          <w:rFonts w:ascii="Arial" w:hAnsi="Arial" w:cs="Arial"/>
          <w:sz w:val="24"/>
          <w:szCs w:val="24"/>
        </w:rPr>
        <w:t xml:space="preserve">Prefer not to say </w:t>
      </w:r>
    </w:p>
    <w:p w14:paraId="25A6699C" w14:textId="77777777" w:rsidR="004A76BD" w:rsidRPr="00510970" w:rsidRDefault="004A76BD" w:rsidP="004A76BD">
      <w:pPr>
        <w:rPr>
          <w:rFonts w:ascii="Arial" w:hAnsi="Arial" w:cs="Arial"/>
          <w:sz w:val="24"/>
          <w:szCs w:val="24"/>
        </w:rPr>
      </w:pPr>
      <w:r w:rsidRPr="00510970">
        <w:rPr>
          <w:rFonts w:ascii="Arial" w:hAnsi="Arial" w:cs="Arial"/>
          <w:sz w:val="24"/>
          <w:szCs w:val="24"/>
        </w:rPr>
        <w:t>If other Religion or Belief, or if you prefer to use your own definition, please provide this here: ____________________</w:t>
      </w:r>
    </w:p>
    <w:p w14:paraId="3874A0CE" w14:textId="677E8092" w:rsidR="004A76BD" w:rsidRPr="00510970" w:rsidRDefault="004A76BD" w:rsidP="004A76BD">
      <w:pPr>
        <w:rPr>
          <w:rFonts w:ascii="Arial" w:hAnsi="Arial" w:cs="Arial"/>
          <w:b/>
          <w:sz w:val="24"/>
          <w:szCs w:val="24"/>
        </w:rPr>
      </w:pPr>
      <w:r>
        <w:rPr>
          <w:rFonts w:ascii="Arial" w:hAnsi="Arial" w:cs="Arial"/>
          <w:b/>
          <w:sz w:val="24"/>
          <w:szCs w:val="24"/>
        </w:rPr>
        <w:br w:type="page"/>
      </w:r>
    </w:p>
    <w:p w14:paraId="1904CDEC" w14:textId="77777777" w:rsidR="004A76BD" w:rsidRPr="00510970" w:rsidRDefault="004A76BD" w:rsidP="004A76BD">
      <w:pPr>
        <w:rPr>
          <w:rFonts w:ascii="Arial" w:hAnsi="Arial" w:cs="Arial"/>
          <w:b/>
          <w:sz w:val="24"/>
          <w:szCs w:val="24"/>
        </w:rPr>
      </w:pPr>
      <w:r w:rsidRPr="00510970">
        <w:rPr>
          <w:rFonts w:ascii="Arial" w:hAnsi="Arial" w:cs="Arial"/>
          <w:b/>
          <w:sz w:val="24"/>
          <w:szCs w:val="24"/>
        </w:rPr>
        <w:lastRenderedPageBreak/>
        <w:t>Caring Responsibilities</w:t>
      </w:r>
    </w:p>
    <w:p w14:paraId="685C9C31" w14:textId="404E58B8" w:rsidR="004A76BD" w:rsidRPr="00510970" w:rsidRDefault="00C831BA" w:rsidP="004A76BD">
      <w:pPr>
        <w:rPr>
          <w:rFonts w:ascii="Arial" w:hAnsi="Arial" w:cs="Arial"/>
          <w:sz w:val="24"/>
          <w:szCs w:val="24"/>
        </w:rPr>
      </w:pPr>
      <w:r>
        <w:rPr>
          <w:rFonts w:ascii="Arial" w:hAnsi="Arial" w:cs="Arial"/>
          <w:sz w:val="24"/>
          <w:szCs w:val="24"/>
        </w:rPr>
        <w:t xml:space="preserve">9. </w:t>
      </w:r>
      <w:r w:rsidR="004A76BD" w:rsidRPr="00510970">
        <w:rPr>
          <w:rFonts w:ascii="Arial" w:hAnsi="Arial" w:cs="Arial"/>
          <w:sz w:val="24"/>
          <w:szCs w:val="24"/>
        </w:rPr>
        <w:t xml:space="preserve">Do you look after, or support family members, friends, neighbours or others because of either: a long term physical or mental condition/disability or problems related to old age? </w:t>
      </w:r>
    </w:p>
    <w:p w14:paraId="43E0EC40" w14:textId="77777777" w:rsidR="004A76BD" w:rsidRPr="00510970" w:rsidRDefault="004A76BD" w:rsidP="004A76BD">
      <w:pPr>
        <w:pStyle w:val="ListParagraph"/>
        <w:numPr>
          <w:ilvl w:val="0"/>
          <w:numId w:val="27"/>
        </w:numPr>
        <w:rPr>
          <w:rFonts w:ascii="Arial" w:hAnsi="Arial" w:cs="Arial"/>
          <w:sz w:val="24"/>
          <w:szCs w:val="24"/>
        </w:rPr>
      </w:pPr>
      <w:r w:rsidRPr="00510970">
        <w:rPr>
          <w:rFonts w:ascii="Arial" w:hAnsi="Arial" w:cs="Arial"/>
          <w:sz w:val="24"/>
          <w:szCs w:val="24"/>
        </w:rPr>
        <w:t xml:space="preserve">No </w:t>
      </w:r>
    </w:p>
    <w:p w14:paraId="26D43509" w14:textId="77777777" w:rsidR="004A76BD" w:rsidRPr="00510970" w:rsidRDefault="004A76BD" w:rsidP="004A76BD">
      <w:pPr>
        <w:pStyle w:val="ListParagraph"/>
        <w:numPr>
          <w:ilvl w:val="0"/>
          <w:numId w:val="27"/>
        </w:numPr>
        <w:rPr>
          <w:rFonts w:ascii="Arial" w:hAnsi="Arial" w:cs="Arial"/>
          <w:sz w:val="24"/>
          <w:szCs w:val="24"/>
        </w:rPr>
      </w:pPr>
      <w:r w:rsidRPr="00510970">
        <w:rPr>
          <w:rFonts w:ascii="Arial" w:hAnsi="Arial" w:cs="Arial"/>
          <w:sz w:val="24"/>
          <w:szCs w:val="24"/>
        </w:rPr>
        <w:t xml:space="preserve">Yes, 1-19 hours a week </w:t>
      </w:r>
    </w:p>
    <w:p w14:paraId="36034F52" w14:textId="77777777" w:rsidR="004A76BD" w:rsidRPr="00510970" w:rsidRDefault="004A76BD" w:rsidP="004A76BD">
      <w:pPr>
        <w:pStyle w:val="ListParagraph"/>
        <w:numPr>
          <w:ilvl w:val="0"/>
          <w:numId w:val="27"/>
        </w:numPr>
        <w:rPr>
          <w:rFonts w:ascii="Arial" w:hAnsi="Arial" w:cs="Arial"/>
          <w:sz w:val="24"/>
          <w:szCs w:val="24"/>
        </w:rPr>
      </w:pPr>
      <w:r w:rsidRPr="00510970">
        <w:rPr>
          <w:rFonts w:ascii="Arial" w:hAnsi="Arial" w:cs="Arial"/>
          <w:sz w:val="24"/>
          <w:szCs w:val="24"/>
        </w:rPr>
        <w:t xml:space="preserve">Yes, 20-49 hours a week </w:t>
      </w:r>
    </w:p>
    <w:p w14:paraId="3806C758" w14:textId="77777777" w:rsidR="004A76BD" w:rsidRPr="00510970" w:rsidRDefault="004A76BD" w:rsidP="004A76BD">
      <w:pPr>
        <w:pStyle w:val="ListParagraph"/>
        <w:numPr>
          <w:ilvl w:val="0"/>
          <w:numId w:val="27"/>
        </w:numPr>
        <w:rPr>
          <w:rFonts w:ascii="Arial" w:hAnsi="Arial" w:cs="Arial"/>
          <w:sz w:val="24"/>
          <w:szCs w:val="24"/>
        </w:rPr>
      </w:pPr>
      <w:r w:rsidRPr="00510970">
        <w:rPr>
          <w:rFonts w:ascii="Arial" w:hAnsi="Arial" w:cs="Arial"/>
          <w:sz w:val="24"/>
          <w:szCs w:val="24"/>
        </w:rPr>
        <w:t xml:space="preserve">Yes, 50 or more hours a week </w:t>
      </w:r>
    </w:p>
    <w:p w14:paraId="771A4A8A" w14:textId="77777777" w:rsidR="004A76BD" w:rsidRPr="00510970" w:rsidRDefault="004A76BD" w:rsidP="004A76BD">
      <w:pPr>
        <w:pStyle w:val="ListParagraph"/>
        <w:numPr>
          <w:ilvl w:val="0"/>
          <w:numId w:val="27"/>
        </w:numPr>
        <w:rPr>
          <w:rFonts w:ascii="Arial" w:hAnsi="Arial" w:cs="Arial"/>
          <w:sz w:val="24"/>
          <w:szCs w:val="24"/>
        </w:rPr>
      </w:pPr>
      <w:r w:rsidRPr="00510970">
        <w:rPr>
          <w:rFonts w:ascii="Arial" w:hAnsi="Arial" w:cs="Arial"/>
          <w:sz w:val="24"/>
          <w:szCs w:val="24"/>
        </w:rPr>
        <w:t xml:space="preserve">Prefer not to say </w:t>
      </w:r>
    </w:p>
    <w:p w14:paraId="46AA8C97" w14:textId="77777777" w:rsidR="004A76BD" w:rsidRPr="00510970" w:rsidRDefault="004A76BD" w:rsidP="004A76BD">
      <w:pPr>
        <w:rPr>
          <w:rFonts w:ascii="Arial" w:hAnsi="Arial" w:cs="Arial"/>
          <w:b/>
          <w:sz w:val="24"/>
          <w:szCs w:val="24"/>
        </w:rPr>
      </w:pPr>
    </w:p>
    <w:p w14:paraId="17E04B75" w14:textId="77777777" w:rsidR="004A76BD" w:rsidRPr="00510970" w:rsidRDefault="004A76BD" w:rsidP="004A76BD">
      <w:pPr>
        <w:rPr>
          <w:rFonts w:ascii="Arial" w:hAnsi="Arial" w:cs="Arial"/>
          <w:b/>
          <w:sz w:val="24"/>
          <w:szCs w:val="24"/>
        </w:rPr>
      </w:pPr>
      <w:r w:rsidRPr="00510970">
        <w:rPr>
          <w:rFonts w:ascii="Arial" w:hAnsi="Arial" w:cs="Arial"/>
          <w:b/>
          <w:sz w:val="24"/>
          <w:szCs w:val="24"/>
        </w:rPr>
        <w:t>Pregnancy and maternity</w:t>
      </w:r>
    </w:p>
    <w:p w14:paraId="12BB8FBD" w14:textId="17ABCE70" w:rsidR="004A76BD" w:rsidRPr="00510970" w:rsidRDefault="00C831BA" w:rsidP="004A76BD">
      <w:pPr>
        <w:rPr>
          <w:rFonts w:ascii="Arial" w:hAnsi="Arial" w:cs="Arial"/>
          <w:sz w:val="24"/>
          <w:szCs w:val="24"/>
        </w:rPr>
      </w:pPr>
      <w:r>
        <w:rPr>
          <w:rFonts w:ascii="Arial" w:hAnsi="Arial" w:cs="Arial"/>
          <w:sz w:val="24"/>
          <w:szCs w:val="24"/>
        </w:rPr>
        <w:t xml:space="preserve">10. </w:t>
      </w:r>
      <w:r w:rsidR="004A76BD" w:rsidRPr="00510970">
        <w:rPr>
          <w:rFonts w:ascii="Arial" w:hAnsi="Arial" w:cs="Arial"/>
          <w:sz w:val="24"/>
          <w:szCs w:val="24"/>
        </w:rPr>
        <w:t>Are you currently pregnant, or have you been pregnant within the last 12 months?</w:t>
      </w:r>
    </w:p>
    <w:p w14:paraId="4085FD08" w14:textId="77777777" w:rsidR="004A76BD" w:rsidRPr="00510970" w:rsidRDefault="004A76BD" w:rsidP="004A76BD">
      <w:pPr>
        <w:pStyle w:val="ListParagraph"/>
        <w:numPr>
          <w:ilvl w:val="0"/>
          <w:numId w:val="28"/>
        </w:numPr>
        <w:rPr>
          <w:rFonts w:ascii="Arial" w:hAnsi="Arial" w:cs="Arial"/>
          <w:sz w:val="24"/>
          <w:szCs w:val="24"/>
        </w:rPr>
      </w:pPr>
      <w:r w:rsidRPr="00510970">
        <w:rPr>
          <w:rFonts w:ascii="Arial" w:hAnsi="Arial" w:cs="Arial"/>
          <w:sz w:val="24"/>
          <w:szCs w:val="24"/>
        </w:rPr>
        <w:t xml:space="preserve">Yes </w:t>
      </w:r>
    </w:p>
    <w:p w14:paraId="6F48FEA9" w14:textId="77777777" w:rsidR="004A76BD" w:rsidRPr="00510970" w:rsidRDefault="004A76BD" w:rsidP="004A76BD">
      <w:pPr>
        <w:pStyle w:val="ListParagraph"/>
        <w:numPr>
          <w:ilvl w:val="0"/>
          <w:numId w:val="28"/>
        </w:numPr>
        <w:rPr>
          <w:rFonts w:ascii="Arial" w:hAnsi="Arial" w:cs="Arial"/>
          <w:sz w:val="24"/>
          <w:szCs w:val="24"/>
        </w:rPr>
      </w:pPr>
      <w:r w:rsidRPr="00510970">
        <w:rPr>
          <w:rFonts w:ascii="Arial" w:hAnsi="Arial" w:cs="Arial"/>
          <w:sz w:val="24"/>
          <w:szCs w:val="24"/>
        </w:rPr>
        <w:t xml:space="preserve">No </w:t>
      </w:r>
    </w:p>
    <w:p w14:paraId="5E5E82AB" w14:textId="77777777" w:rsidR="004A76BD" w:rsidRPr="00510970" w:rsidRDefault="004A76BD" w:rsidP="004A76BD">
      <w:pPr>
        <w:pStyle w:val="ListParagraph"/>
        <w:numPr>
          <w:ilvl w:val="0"/>
          <w:numId w:val="28"/>
        </w:numPr>
        <w:rPr>
          <w:rFonts w:ascii="Arial" w:hAnsi="Arial" w:cs="Arial"/>
          <w:sz w:val="24"/>
          <w:szCs w:val="24"/>
        </w:rPr>
      </w:pPr>
      <w:r w:rsidRPr="00510970">
        <w:rPr>
          <w:rFonts w:ascii="Arial" w:hAnsi="Arial" w:cs="Arial"/>
          <w:sz w:val="24"/>
          <w:szCs w:val="24"/>
        </w:rPr>
        <w:t xml:space="preserve">Prefer not to say </w:t>
      </w:r>
    </w:p>
    <w:p w14:paraId="6AC7BBE6" w14:textId="1959402A" w:rsidR="004A76BD" w:rsidRPr="00510970" w:rsidRDefault="00C831BA" w:rsidP="004A76BD">
      <w:pPr>
        <w:rPr>
          <w:rFonts w:ascii="Arial" w:hAnsi="Arial" w:cs="Arial"/>
          <w:sz w:val="24"/>
          <w:szCs w:val="24"/>
        </w:rPr>
      </w:pPr>
      <w:r>
        <w:rPr>
          <w:rFonts w:ascii="Arial" w:hAnsi="Arial" w:cs="Arial"/>
          <w:sz w:val="24"/>
          <w:szCs w:val="24"/>
        </w:rPr>
        <w:t xml:space="preserve">11. </w:t>
      </w:r>
      <w:r w:rsidR="004A76BD" w:rsidRPr="00510970">
        <w:rPr>
          <w:rFonts w:ascii="Arial" w:hAnsi="Arial" w:cs="Arial"/>
          <w:sz w:val="24"/>
          <w:szCs w:val="24"/>
        </w:rPr>
        <w:t>Have you taken (or are you currently taking) maternity</w:t>
      </w:r>
      <w:r w:rsidR="004A76BD" w:rsidRPr="00510970">
        <w:rPr>
          <w:rFonts w:ascii="Arial" w:hAnsi="Arial" w:cs="Arial"/>
          <w:b/>
          <w:sz w:val="24"/>
          <w:szCs w:val="24"/>
        </w:rPr>
        <w:t xml:space="preserve"> </w:t>
      </w:r>
      <w:r w:rsidR="004A76BD" w:rsidRPr="00510970">
        <w:rPr>
          <w:rFonts w:ascii="Arial" w:hAnsi="Arial" w:cs="Arial"/>
          <w:sz w:val="24"/>
          <w:szCs w:val="24"/>
        </w:rPr>
        <w:t xml:space="preserve">leave in the last 12 months? </w:t>
      </w:r>
    </w:p>
    <w:p w14:paraId="0B806856" w14:textId="77777777" w:rsidR="004A76BD" w:rsidRPr="00510970" w:rsidRDefault="004A76BD" w:rsidP="004A76BD">
      <w:pPr>
        <w:pStyle w:val="ListParagraph"/>
        <w:numPr>
          <w:ilvl w:val="0"/>
          <w:numId w:val="29"/>
        </w:numPr>
        <w:rPr>
          <w:rFonts w:ascii="Arial" w:hAnsi="Arial" w:cs="Arial"/>
          <w:sz w:val="24"/>
          <w:szCs w:val="24"/>
        </w:rPr>
      </w:pPr>
      <w:r w:rsidRPr="00510970">
        <w:rPr>
          <w:rFonts w:ascii="Arial" w:hAnsi="Arial" w:cs="Arial"/>
          <w:sz w:val="24"/>
          <w:szCs w:val="24"/>
        </w:rPr>
        <w:t xml:space="preserve">Yes </w:t>
      </w:r>
    </w:p>
    <w:p w14:paraId="582F4F6E" w14:textId="77777777" w:rsidR="004A76BD" w:rsidRPr="00510970" w:rsidRDefault="004A76BD" w:rsidP="004A76BD">
      <w:pPr>
        <w:pStyle w:val="ListParagraph"/>
        <w:numPr>
          <w:ilvl w:val="0"/>
          <w:numId w:val="29"/>
        </w:numPr>
        <w:rPr>
          <w:rFonts w:ascii="Arial" w:hAnsi="Arial" w:cs="Arial"/>
          <w:sz w:val="24"/>
          <w:szCs w:val="24"/>
        </w:rPr>
      </w:pPr>
      <w:r w:rsidRPr="00510970">
        <w:rPr>
          <w:rFonts w:ascii="Arial" w:hAnsi="Arial" w:cs="Arial"/>
          <w:sz w:val="24"/>
          <w:szCs w:val="24"/>
        </w:rPr>
        <w:t xml:space="preserve">No </w:t>
      </w:r>
    </w:p>
    <w:p w14:paraId="2A0724E6" w14:textId="77777777" w:rsidR="004A76BD" w:rsidRPr="00510970" w:rsidRDefault="004A76BD" w:rsidP="004A76BD">
      <w:pPr>
        <w:pStyle w:val="ListParagraph"/>
        <w:numPr>
          <w:ilvl w:val="0"/>
          <w:numId w:val="29"/>
        </w:numPr>
        <w:rPr>
          <w:rFonts w:ascii="Arial" w:hAnsi="Arial" w:cs="Arial"/>
          <w:sz w:val="24"/>
          <w:szCs w:val="24"/>
        </w:rPr>
      </w:pPr>
      <w:r w:rsidRPr="00510970">
        <w:rPr>
          <w:rFonts w:ascii="Arial" w:hAnsi="Arial" w:cs="Arial"/>
          <w:sz w:val="24"/>
          <w:szCs w:val="24"/>
        </w:rPr>
        <w:t>Prefer not to say</w:t>
      </w:r>
    </w:p>
    <w:p w14:paraId="6F1F61A5" w14:textId="77777777" w:rsidR="004A76BD" w:rsidRPr="00510970" w:rsidRDefault="004A76BD" w:rsidP="004A76BD">
      <w:pPr>
        <w:rPr>
          <w:rFonts w:ascii="Arial" w:hAnsi="Arial" w:cs="Arial"/>
          <w:b/>
          <w:sz w:val="24"/>
          <w:szCs w:val="24"/>
        </w:rPr>
      </w:pPr>
    </w:p>
    <w:p w14:paraId="21F1EBD5" w14:textId="77777777" w:rsidR="004A76BD" w:rsidRPr="00510970" w:rsidRDefault="004A76BD" w:rsidP="004A76BD">
      <w:pPr>
        <w:rPr>
          <w:rFonts w:ascii="Arial" w:hAnsi="Arial" w:cs="Arial"/>
          <w:b/>
          <w:sz w:val="24"/>
          <w:szCs w:val="24"/>
        </w:rPr>
      </w:pPr>
      <w:r w:rsidRPr="00510970">
        <w:rPr>
          <w:rFonts w:ascii="Arial" w:hAnsi="Arial" w:cs="Arial"/>
          <w:b/>
          <w:sz w:val="24"/>
          <w:szCs w:val="24"/>
        </w:rPr>
        <w:t xml:space="preserve">Veterans and Armed Forces </w:t>
      </w:r>
    </w:p>
    <w:p w14:paraId="58F10BA4" w14:textId="19B663E5" w:rsidR="004A76BD" w:rsidRPr="00510970" w:rsidRDefault="00C831BA" w:rsidP="004A76BD">
      <w:pPr>
        <w:rPr>
          <w:rFonts w:ascii="Arial" w:hAnsi="Arial" w:cs="Arial"/>
          <w:sz w:val="24"/>
          <w:szCs w:val="24"/>
        </w:rPr>
      </w:pPr>
      <w:r>
        <w:rPr>
          <w:rFonts w:ascii="Arial" w:hAnsi="Arial" w:cs="Arial"/>
          <w:sz w:val="24"/>
          <w:szCs w:val="24"/>
        </w:rPr>
        <w:t xml:space="preserve">12. </w:t>
      </w:r>
      <w:r w:rsidR="004A76BD" w:rsidRPr="00510970">
        <w:rPr>
          <w:rFonts w:ascii="Arial" w:hAnsi="Arial" w:cs="Arial"/>
          <w:sz w:val="24"/>
          <w:szCs w:val="24"/>
        </w:rPr>
        <w:t xml:space="preserve">Have you ever, or are you currently, serving in the Armed Forces? </w:t>
      </w:r>
    </w:p>
    <w:p w14:paraId="32587470" w14:textId="77777777" w:rsidR="004A76BD" w:rsidRPr="00510970" w:rsidRDefault="004A76BD" w:rsidP="004A76BD">
      <w:pPr>
        <w:pStyle w:val="ListParagraph"/>
        <w:numPr>
          <w:ilvl w:val="0"/>
          <w:numId w:val="30"/>
        </w:numPr>
        <w:rPr>
          <w:rFonts w:ascii="Arial" w:hAnsi="Arial" w:cs="Arial"/>
          <w:sz w:val="24"/>
          <w:szCs w:val="24"/>
        </w:rPr>
      </w:pPr>
      <w:r w:rsidRPr="00510970">
        <w:rPr>
          <w:rFonts w:ascii="Arial" w:hAnsi="Arial" w:cs="Arial"/>
          <w:sz w:val="24"/>
          <w:szCs w:val="24"/>
        </w:rPr>
        <w:t xml:space="preserve">Yes </w:t>
      </w:r>
    </w:p>
    <w:p w14:paraId="0677A8B5" w14:textId="77777777" w:rsidR="004A76BD" w:rsidRPr="00510970" w:rsidRDefault="004A76BD" w:rsidP="004A76BD">
      <w:pPr>
        <w:pStyle w:val="ListParagraph"/>
        <w:numPr>
          <w:ilvl w:val="0"/>
          <w:numId w:val="30"/>
        </w:numPr>
        <w:rPr>
          <w:rFonts w:ascii="Arial" w:hAnsi="Arial" w:cs="Arial"/>
          <w:sz w:val="24"/>
          <w:szCs w:val="24"/>
        </w:rPr>
      </w:pPr>
      <w:r w:rsidRPr="00510970">
        <w:rPr>
          <w:rFonts w:ascii="Arial" w:hAnsi="Arial" w:cs="Arial"/>
          <w:sz w:val="24"/>
          <w:szCs w:val="24"/>
        </w:rPr>
        <w:t xml:space="preserve">No </w:t>
      </w:r>
    </w:p>
    <w:p w14:paraId="378FEE30" w14:textId="77777777" w:rsidR="004A76BD" w:rsidRPr="00510970" w:rsidRDefault="004A76BD" w:rsidP="004A76BD">
      <w:pPr>
        <w:pStyle w:val="ListParagraph"/>
        <w:numPr>
          <w:ilvl w:val="0"/>
          <w:numId w:val="30"/>
        </w:numPr>
        <w:rPr>
          <w:rFonts w:ascii="Arial" w:hAnsi="Arial" w:cs="Arial"/>
          <w:sz w:val="24"/>
          <w:szCs w:val="24"/>
        </w:rPr>
      </w:pPr>
      <w:r w:rsidRPr="00510970">
        <w:rPr>
          <w:rFonts w:ascii="Arial" w:hAnsi="Arial" w:cs="Arial"/>
          <w:sz w:val="24"/>
          <w:szCs w:val="24"/>
        </w:rPr>
        <w:t xml:space="preserve">Prefer not to say </w:t>
      </w:r>
    </w:p>
    <w:p w14:paraId="27B17763" w14:textId="77777777" w:rsidR="004A76BD" w:rsidRPr="00510970" w:rsidRDefault="004A76BD" w:rsidP="004A76BD">
      <w:pPr>
        <w:rPr>
          <w:rFonts w:ascii="Arial" w:hAnsi="Arial" w:cs="Arial"/>
          <w:sz w:val="24"/>
          <w:szCs w:val="24"/>
        </w:rPr>
      </w:pPr>
    </w:p>
    <w:p w14:paraId="5E3DE389" w14:textId="77777777" w:rsidR="004A76BD" w:rsidRPr="00510970" w:rsidRDefault="004A76BD" w:rsidP="004A76BD">
      <w:pPr>
        <w:pStyle w:val="ListParagraph"/>
        <w:numPr>
          <w:ilvl w:val="0"/>
          <w:numId w:val="30"/>
        </w:numPr>
        <w:rPr>
          <w:rFonts w:ascii="Arial" w:hAnsi="Arial" w:cs="Arial"/>
          <w:sz w:val="24"/>
          <w:szCs w:val="24"/>
        </w:rPr>
      </w:pPr>
      <w:r w:rsidRPr="00510970">
        <w:rPr>
          <w:rFonts w:ascii="Arial" w:hAnsi="Arial" w:cs="Arial"/>
          <w:sz w:val="24"/>
          <w:szCs w:val="24"/>
        </w:rPr>
        <w:t xml:space="preserve">I do not wish to provide any of the information requested on this form </w:t>
      </w:r>
    </w:p>
    <w:p w14:paraId="27434D6A" w14:textId="7F903AF6" w:rsidR="004A76BD" w:rsidRDefault="004A76BD">
      <w:pPr>
        <w:rPr>
          <w:rFonts w:ascii="Arial" w:eastAsiaTheme="majorEastAsia" w:hAnsi="Arial" w:cs="Arial"/>
          <w:b/>
          <w:sz w:val="24"/>
          <w:szCs w:val="26"/>
        </w:rPr>
      </w:pPr>
      <w:r>
        <w:rPr>
          <w:rFonts w:ascii="Arial" w:hAnsi="Arial" w:cs="Arial"/>
          <w:b/>
          <w:sz w:val="24"/>
        </w:rPr>
        <w:br w:type="page"/>
      </w:r>
    </w:p>
    <w:p w14:paraId="59D0B825" w14:textId="5B4954B3" w:rsidR="004A76BD" w:rsidRPr="00820C90" w:rsidRDefault="004A76BD" w:rsidP="004A76BD">
      <w:pPr>
        <w:pStyle w:val="Heading2"/>
        <w:rPr>
          <w:rFonts w:ascii="Arial" w:hAnsi="Arial" w:cs="Arial"/>
          <w:b/>
          <w:color w:val="auto"/>
          <w:sz w:val="24"/>
        </w:rPr>
      </w:pPr>
      <w:bookmarkStart w:id="20" w:name="_Toc100320422"/>
      <w:r w:rsidRPr="00820C90">
        <w:rPr>
          <w:rFonts w:ascii="Arial" w:hAnsi="Arial" w:cs="Arial"/>
          <w:b/>
          <w:color w:val="auto"/>
          <w:sz w:val="24"/>
        </w:rPr>
        <w:lastRenderedPageBreak/>
        <w:t>Best Practice Monitoring Form (adaptable for services)</w:t>
      </w:r>
      <w:r>
        <w:rPr>
          <w:rFonts w:ascii="Arial" w:hAnsi="Arial" w:cs="Arial"/>
          <w:b/>
          <w:color w:val="auto"/>
          <w:sz w:val="24"/>
        </w:rPr>
        <w:t xml:space="preserve"> (PAPER BASED/VERBAL COLLECTION)</w:t>
      </w:r>
      <w:r w:rsidRPr="00820C90">
        <w:rPr>
          <w:rFonts w:ascii="Arial" w:hAnsi="Arial" w:cs="Arial"/>
          <w:b/>
          <w:color w:val="auto"/>
          <w:sz w:val="24"/>
        </w:rPr>
        <w:t>.</w:t>
      </w:r>
      <w:bookmarkEnd w:id="20"/>
      <w:r w:rsidRPr="00820C90">
        <w:rPr>
          <w:rFonts w:ascii="Arial" w:hAnsi="Arial" w:cs="Arial"/>
          <w:b/>
          <w:color w:val="auto"/>
          <w:sz w:val="24"/>
        </w:rPr>
        <w:t xml:space="preserve"> </w:t>
      </w:r>
    </w:p>
    <w:p w14:paraId="4508DEBB" w14:textId="77777777" w:rsidR="004A76BD" w:rsidRDefault="004A76BD" w:rsidP="00634F30"/>
    <w:p w14:paraId="1C39475B" w14:textId="77777777" w:rsidR="004A76BD" w:rsidRPr="00820C90" w:rsidRDefault="004A76BD" w:rsidP="004A76BD">
      <w:pPr>
        <w:rPr>
          <w:rFonts w:ascii="Arial" w:hAnsi="Arial" w:cs="Arial"/>
          <w:sz w:val="24"/>
        </w:rPr>
      </w:pPr>
      <w:r w:rsidRPr="00820C90">
        <w:rPr>
          <w:rFonts w:ascii="Arial" w:hAnsi="Arial" w:cs="Arial"/>
          <w:sz w:val="24"/>
        </w:rPr>
        <w:t xml:space="preserve">The Council is committed to the principle of equal opportunities and having a clear picture of the equality profile of our employees can help monitor the effectiveness of our equal opportunities policies and procedures. </w:t>
      </w:r>
      <w:r w:rsidRPr="00510970">
        <w:rPr>
          <w:rFonts w:ascii="Arial" w:hAnsi="Arial" w:cs="Arial"/>
          <w:sz w:val="24"/>
        </w:rPr>
        <w:t>We conduct monitoring in order to identify gaps in access to our services, and make targeted changes where gaps are identified. Data is only used to improve services, and in reporting.</w:t>
      </w:r>
      <w:r w:rsidRPr="004A76BD">
        <w:rPr>
          <w:b/>
          <w:sz w:val="24"/>
        </w:rPr>
        <w:t xml:space="preserve"> </w:t>
      </w:r>
      <w:r w:rsidRPr="004A76BD">
        <w:rPr>
          <w:rFonts w:ascii="Arial" w:hAnsi="Arial" w:cs="Arial"/>
          <w:sz w:val="24"/>
        </w:rPr>
        <w:t>You</w:t>
      </w:r>
      <w:r w:rsidRPr="00820C90">
        <w:rPr>
          <w:rFonts w:ascii="Arial" w:hAnsi="Arial" w:cs="Arial"/>
          <w:sz w:val="24"/>
        </w:rPr>
        <w:t xml:space="preserve"> are entirely free to decide whether or not to complete this form and there are no consequences of failing to do so. We do not intend on capturing any personal identifiable information through this form. Please be mindful of this in the responses you provide within the free text areas. In the instance where you do provide us with information about yourself or others, the Council will ensure it will be processed in line with the requirements of the Data Protection Act 2018 and only used for monitoring and reporting purposes.</w:t>
      </w:r>
    </w:p>
    <w:p w14:paraId="5C733D7B" w14:textId="6F00FB5A" w:rsidR="004A76BD" w:rsidRPr="00820C90" w:rsidRDefault="004A76BD" w:rsidP="004A76BD">
      <w:r w:rsidRPr="00820C90">
        <w:rPr>
          <w:rFonts w:ascii="Arial" w:hAnsi="Arial" w:cs="Arial"/>
          <w:sz w:val="24"/>
        </w:rPr>
        <w:t>[</w:t>
      </w:r>
      <w:r w:rsidRPr="000515B2">
        <w:rPr>
          <w:rFonts w:ascii="Arial" w:hAnsi="Arial" w:cs="Arial"/>
          <w:b/>
          <w:sz w:val="24"/>
          <w:highlight w:val="yellow"/>
        </w:rPr>
        <w:t>IMPORTANT</w:t>
      </w:r>
      <w:r w:rsidRPr="00820C90">
        <w:rPr>
          <w:rFonts w:ascii="Arial" w:hAnsi="Arial" w:cs="Arial"/>
          <w:b/>
          <w:sz w:val="24"/>
        </w:rPr>
        <w:t>:</w:t>
      </w:r>
      <w:r w:rsidRPr="00820C90">
        <w:rPr>
          <w:rFonts w:ascii="Arial" w:hAnsi="Arial" w:cs="Arial"/>
          <w:sz w:val="24"/>
        </w:rPr>
        <w:t xml:space="preserve"> You must place your service area’s short privacy notice here, and signpost to the longer privacy notice listed on the Council’s website. For more information please contact the Information Management Team.] </w:t>
      </w:r>
      <w:r>
        <w:rPr>
          <w:rFonts w:ascii="Arial" w:hAnsi="Arial" w:cs="Arial"/>
          <w:sz w:val="24"/>
        </w:rPr>
        <w:br/>
      </w:r>
    </w:p>
    <w:p w14:paraId="7522EC7E" w14:textId="68DEBCD6" w:rsidR="00C831BA" w:rsidRDefault="004A76BD" w:rsidP="00C831BA">
      <w:pPr>
        <w:rPr>
          <w:rFonts w:ascii="Arial" w:hAnsi="Arial" w:cs="Arial"/>
          <w:b/>
          <w:sz w:val="24"/>
          <w:szCs w:val="24"/>
        </w:rPr>
      </w:pPr>
      <w:r w:rsidRPr="00510970">
        <w:rPr>
          <w:rFonts w:ascii="Arial" w:hAnsi="Arial" w:cs="Arial"/>
          <w:b/>
          <w:sz w:val="24"/>
          <w:szCs w:val="24"/>
        </w:rPr>
        <w:t>Age</w:t>
      </w:r>
    </w:p>
    <w:p w14:paraId="43FF49B7" w14:textId="1C279EFE" w:rsidR="00C831BA" w:rsidRPr="000515B2" w:rsidRDefault="00C831BA" w:rsidP="00C831BA">
      <w:pPr>
        <w:rPr>
          <w:rFonts w:ascii="Arial" w:hAnsi="Arial" w:cs="Arial"/>
          <w:bCs/>
          <w:sz w:val="24"/>
          <w:szCs w:val="24"/>
        </w:rPr>
      </w:pPr>
      <w:r>
        <w:rPr>
          <w:rFonts w:ascii="Arial" w:hAnsi="Arial" w:cs="Arial"/>
          <w:bCs/>
          <w:sz w:val="24"/>
          <w:szCs w:val="24"/>
        </w:rPr>
        <w:t xml:space="preserve">1. </w:t>
      </w:r>
      <w:r w:rsidRPr="000515B2">
        <w:rPr>
          <w:rFonts w:ascii="Arial" w:hAnsi="Arial" w:cs="Arial"/>
          <w:bCs/>
          <w:sz w:val="24"/>
          <w:szCs w:val="24"/>
        </w:rPr>
        <w:t>How old are you?</w:t>
      </w:r>
    </w:p>
    <w:p w14:paraId="699AACAC" w14:textId="77777777" w:rsidR="004A76BD" w:rsidRPr="00510970" w:rsidRDefault="004A76BD" w:rsidP="004A76BD">
      <w:pPr>
        <w:pStyle w:val="ListParagraph"/>
        <w:numPr>
          <w:ilvl w:val="0"/>
          <w:numId w:val="31"/>
        </w:numPr>
        <w:rPr>
          <w:rFonts w:ascii="Arial" w:hAnsi="Arial" w:cs="Arial"/>
          <w:sz w:val="24"/>
          <w:szCs w:val="24"/>
        </w:rPr>
      </w:pPr>
      <w:r w:rsidRPr="00510970">
        <w:rPr>
          <w:rFonts w:ascii="Arial" w:hAnsi="Arial" w:cs="Arial"/>
          <w:sz w:val="24"/>
          <w:szCs w:val="24"/>
        </w:rPr>
        <w:t>16-24</w:t>
      </w:r>
    </w:p>
    <w:p w14:paraId="6DDF2145" w14:textId="77777777" w:rsidR="004A76BD" w:rsidRPr="00510970" w:rsidRDefault="004A76BD" w:rsidP="004A76BD">
      <w:pPr>
        <w:pStyle w:val="ListParagraph"/>
        <w:numPr>
          <w:ilvl w:val="0"/>
          <w:numId w:val="31"/>
        </w:numPr>
        <w:rPr>
          <w:rFonts w:ascii="Arial" w:hAnsi="Arial" w:cs="Arial"/>
          <w:sz w:val="24"/>
          <w:szCs w:val="24"/>
        </w:rPr>
      </w:pPr>
      <w:r w:rsidRPr="00510970">
        <w:rPr>
          <w:rFonts w:ascii="Arial" w:hAnsi="Arial" w:cs="Arial"/>
          <w:sz w:val="24"/>
          <w:szCs w:val="24"/>
        </w:rPr>
        <w:t>25-34</w:t>
      </w:r>
    </w:p>
    <w:p w14:paraId="240C3C4B" w14:textId="77777777" w:rsidR="004A76BD" w:rsidRPr="00510970" w:rsidRDefault="004A76BD" w:rsidP="004A76BD">
      <w:pPr>
        <w:pStyle w:val="ListParagraph"/>
        <w:numPr>
          <w:ilvl w:val="0"/>
          <w:numId w:val="31"/>
        </w:numPr>
        <w:rPr>
          <w:rFonts w:ascii="Arial" w:hAnsi="Arial" w:cs="Arial"/>
          <w:sz w:val="24"/>
          <w:szCs w:val="24"/>
        </w:rPr>
      </w:pPr>
      <w:r w:rsidRPr="00510970">
        <w:rPr>
          <w:rFonts w:ascii="Arial" w:hAnsi="Arial" w:cs="Arial"/>
          <w:sz w:val="24"/>
          <w:szCs w:val="24"/>
        </w:rPr>
        <w:t>35-44</w:t>
      </w:r>
    </w:p>
    <w:p w14:paraId="0471D634" w14:textId="77777777" w:rsidR="004A76BD" w:rsidRPr="00510970" w:rsidRDefault="004A76BD" w:rsidP="004A76BD">
      <w:pPr>
        <w:pStyle w:val="ListParagraph"/>
        <w:numPr>
          <w:ilvl w:val="0"/>
          <w:numId w:val="31"/>
        </w:numPr>
        <w:rPr>
          <w:rFonts w:ascii="Arial" w:hAnsi="Arial" w:cs="Arial"/>
          <w:sz w:val="24"/>
          <w:szCs w:val="24"/>
        </w:rPr>
      </w:pPr>
      <w:r w:rsidRPr="00510970">
        <w:rPr>
          <w:rFonts w:ascii="Arial" w:hAnsi="Arial" w:cs="Arial"/>
          <w:sz w:val="24"/>
          <w:szCs w:val="24"/>
        </w:rPr>
        <w:t>45-54</w:t>
      </w:r>
    </w:p>
    <w:p w14:paraId="1E332AE9" w14:textId="77777777" w:rsidR="004A76BD" w:rsidRPr="00510970" w:rsidRDefault="004A76BD" w:rsidP="004A76BD">
      <w:pPr>
        <w:pStyle w:val="ListParagraph"/>
        <w:numPr>
          <w:ilvl w:val="0"/>
          <w:numId w:val="31"/>
        </w:numPr>
        <w:rPr>
          <w:rFonts w:ascii="Arial" w:hAnsi="Arial" w:cs="Arial"/>
          <w:sz w:val="24"/>
          <w:szCs w:val="24"/>
        </w:rPr>
      </w:pPr>
      <w:r w:rsidRPr="00510970">
        <w:rPr>
          <w:rFonts w:ascii="Arial" w:hAnsi="Arial" w:cs="Arial"/>
          <w:sz w:val="24"/>
          <w:szCs w:val="24"/>
        </w:rPr>
        <w:t>55-64</w:t>
      </w:r>
    </w:p>
    <w:p w14:paraId="2C01F1F4" w14:textId="77777777" w:rsidR="004A76BD" w:rsidRPr="00510970" w:rsidRDefault="004A76BD" w:rsidP="004A76BD">
      <w:pPr>
        <w:pStyle w:val="ListParagraph"/>
        <w:numPr>
          <w:ilvl w:val="0"/>
          <w:numId w:val="31"/>
        </w:numPr>
        <w:rPr>
          <w:rFonts w:ascii="Arial" w:hAnsi="Arial" w:cs="Arial"/>
          <w:sz w:val="24"/>
          <w:szCs w:val="24"/>
        </w:rPr>
      </w:pPr>
      <w:r w:rsidRPr="00510970">
        <w:rPr>
          <w:rFonts w:ascii="Arial" w:hAnsi="Arial" w:cs="Arial"/>
          <w:sz w:val="24"/>
          <w:szCs w:val="24"/>
        </w:rPr>
        <w:t>65-74</w:t>
      </w:r>
    </w:p>
    <w:p w14:paraId="61ABF827" w14:textId="77777777" w:rsidR="004A76BD" w:rsidRPr="00510970" w:rsidRDefault="004A76BD" w:rsidP="004A76BD">
      <w:pPr>
        <w:pStyle w:val="ListParagraph"/>
        <w:numPr>
          <w:ilvl w:val="0"/>
          <w:numId w:val="31"/>
        </w:numPr>
        <w:rPr>
          <w:rFonts w:ascii="Arial" w:hAnsi="Arial" w:cs="Arial"/>
          <w:sz w:val="24"/>
          <w:szCs w:val="24"/>
        </w:rPr>
      </w:pPr>
      <w:r w:rsidRPr="00510970">
        <w:rPr>
          <w:rFonts w:ascii="Arial" w:hAnsi="Arial" w:cs="Arial"/>
          <w:sz w:val="24"/>
          <w:szCs w:val="24"/>
        </w:rPr>
        <w:t xml:space="preserve">75+ </w:t>
      </w:r>
    </w:p>
    <w:p w14:paraId="1D5BDA32" w14:textId="77777777" w:rsidR="004A76BD" w:rsidRPr="00510970" w:rsidRDefault="004A76BD" w:rsidP="004A76BD">
      <w:pPr>
        <w:pStyle w:val="ListParagraph"/>
        <w:numPr>
          <w:ilvl w:val="0"/>
          <w:numId w:val="31"/>
        </w:numPr>
        <w:rPr>
          <w:rFonts w:ascii="Arial" w:hAnsi="Arial" w:cs="Arial"/>
          <w:sz w:val="24"/>
          <w:szCs w:val="24"/>
        </w:rPr>
      </w:pPr>
      <w:r w:rsidRPr="00510970">
        <w:rPr>
          <w:rFonts w:ascii="Arial" w:hAnsi="Arial" w:cs="Arial"/>
          <w:sz w:val="24"/>
          <w:szCs w:val="24"/>
        </w:rPr>
        <w:t xml:space="preserve">Prefer not to say </w:t>
      </w:r>
    </w:p>
    <w:p w14:paraId="67CE6476" w14:textId="77777777" w:rsidR="004A76BD" w:rsidRPr="00510970" w:rsidRDefault="004A76BD" w:rsidP="004A76BD">
      <w:pPr>
        <w:pStyle w:val="ListParagraph"/>
        <w:rPr>
          <w:rFonts w:ascii="Arial" w:hAnsi="Arial" w:cs="Arial"/>
          <w:sz w:val="24"/>
          <w:szCs w:val="24"/>
        </w:rPr>
      </w:pPr>
    </w:p>
    <w:p w14:paraId="73F0FAD3" w14:textId="77777777" w:rsidR="004A76BD" w:rsidRPr="00510970" w:rsidRDefault="004A76BD" w:rsidP="004A76BD">
      <w:pPr>
        <w:rPr>
          <w:rFonts w:ascii="Arial" w:hAnsi="Arial" w:cs="Arial"/>
          <w:b/>
          <w:sz w:val="24"/>
          <w:szCs w:val="24"/>
        </w:rPr>
      </w:pPr>
      <w:r w:rsidRPr="00510970">
        <w:rPr>
          <w:rFonts w:ascii="Arial" w:hAnsi="Arial" w:cs="Arial"/>
          <w:b/>
          <w:sz w:val="24"/>
          <w:szCs w:val="24"/>
        </w:rPr>
        <w:t>Sex</w:t>
      </w:r>
    </w:p>
    <w:p w14:paraId="7ED3696F" w14:textId="127D5CBB" w:rsidR="004A76BD" w:rsidRPr="00510970" w:rsidRDefault="00C831BA" w:rsidP="004A76BD">
      <w:pPr>
        <w:rPr>
          <w:rFonts w:ascii="Arial" w:hAnsi="Arial" w:cs="Arial"/>
          <w:sz w:val="24"/>
          <w:szCs w:val="24"/>
        </w:rPr>
      </w:pPr>
      <w:r>
        <w:rPr>
          <w:rFonts w:ascii="Arial" w:hAnsi="Arial" w:cs="Arial"/>
          <w:sz w:val="24"/>
          <w:szCs w:val="24"/>
        </w:rPr>
        <w:t xml:space="preserve">2. </w:t>
      </w:r>
      <w:r w:rsidR="004A76BD" w:rsidRPr="00510970">
        <w:rPr>
          <w:rFonts w:ascii="Arial" w:hAnsi="Arial" w:cs="Arial"/>
          <w:sz w:val="24"/>
          <w:szCs w:val="24"/>
        </w:rPr>
        <w:t xml:space="preserve">Are you: </w:t>
      </w:r>
    </w:p>
    <w:p w14:paraId="0F80C009" w14:textId="77777777" w:rsidR="004A76BD" w:rsidRPr="00510970" w:rsidRDefault="004A76BD" w:rsidP="004A76BD">
      <w:pPr>
        <w:pStyle w:val="ListParagraph"/>
        <w:numPr>
          <w:ilvl w:val="0"/>
          <w:numId w:val="20"/>
        </w:numPr>
        <w:rPr>
          <w:rFonts w:ascii="Arial" w:hAnsi="Arial" w:cs="Arial"/>
          <w:sz w:val="24"/>
          <w:szCs w:val="24"/>
        </w:rPr>
      </w:pPr>
      <w:r w:rsidRPr="00510970">
        <w:rPr>
          <w:rFonts w:ascii="Arial" w:hAnsi="Arial" w:cs="Arial"/>
          <w:sz w:val="24"/>
          <w:szCs w:val="24"/>
        </w:rPr>
        <w:t xml:space="preserve">Female </w:t>
      </w:r>
    </w:p>
    <w:p w14:paraId="5953E4B9" w14:textId="77777777" w:rsidR="004A76BD" w:rsidRPr="00510970" w:rsidRDefault="004A76BD" w:rsidP="004A76BD">
      <w:pPr>
        <w:pStyle w:val="ListParagraph"/>
        <w:numPr>
          <w:ilvl w:val="0"/>
          <w:numId w:val="20"/>
        </w:numPr>
        <w:rPr>
          <w:rFonts w:ascii="Arial" w:hAnsi="Arial" w:cs="Arial"/>
          <w:sz w:val="24"/>
          <w:szCs w:val="24"/>
        </w:rPr>
      </w:pPr>
      <w:r w:rsidRPr="00510970">
        <w:rPr>
          <w:rFonts w:ascii="Arial" w:hAnsi="Arial" w:cs="Arial"/>
          <w:sz w:val="24"/>
          <w:szCs w:val="24"/>
        </w:rPr>
        <w:t xml:space="preserve">Male </w:t>
      </w:r>
    </w:p>
    <w:p w14:paraId="027A63AE" w14:textId="77777777" w:rsidR="004A76BD" w:rsidRPr="00510970" w:rsidRDefault="004A76BD" w:rsidP="004A76BD">
      <w:pPr>
        <w:pStyle w:val="ListParagraph"/>
        <w:numPr>
          <w:ilvl w:val="0"/>
          <w:numId w:val="20"/>
        </w:numPr>
        <w:rPr>
          <w:rFonts w:ascii="Arial" w:hAnsi="Arial" w:cs="Arial"/>
          <w:sz w:val="24"/>
          <w:szCs w:val="24"/>
        </w:rPr>
      </w:pPr>
      <w:r w:rsidRPr="00510970">
        <w:rPr>
          <w:rFonts w:ascii="Arial" w:hAnsi="Arial" w:cs="Arial"/>
          <w:sz w:val="24"/>
          <w:szCs w:val="24"/>
        </w:rPr>
        <w:t xml:space="preserve">Prefer not to say </w:t>
      </w:r>
    </w:p>
    <w:p w14:paraId="6196B437" w14:textId="77777777" w:rsidR="004A76BD" w:rsidRPr="00510970" w:rsidRDefault="004A76BD" w:rsidP="004A76BD">
      <w:pPr>
        <w:rPr>
          <w:rFonts w:ascii="Arial" w:hAnsi="Arial" w:cs="Arial"/>
          <w:sz w:val="24"/>
          <w:szCs w:val="24"/>
        </w:rPr>
      </w:pPr>
      <w:r w:rsidRPr="00510970">
        <w:rPr>
          <w:rFonts w:ascii="Arial" w:hAnsi="Arial" w:cs="Arial"/>
          <w:sz w:val="24"/>
          <w:szCs w:val="24"/>
        </w:rPr>
        <w:t xml:space="preserve">A question on Gender Identity will be asked later. </w:t>
      </w:r>
    </w:p>
    <w:p w14:paraId="76D96DF4" w14:textId="576C7992" w:rsidR="004A76BD" w:rsidRPr="00510970" w:rsidRDefault="00EC48C9" w:rsidP="004A76BD">
      <w:pPr>
        <w:rPr>
          <w:rFonts w:ascii="Arial" w:hAnsi="Arial" w:cs="Arial"/>
          <w:b/>
          <w:sz w:val="24"/>
          <w:szCs w:val="24"/>
        </w:rPr>
      </w:pPr>
      <w:r>
        <w:rPr>
          <w:rFonts w:ascii="Arial" w:hAnsi="Arial" w:cs="Arial"/>
          <w:b/>
          <w:sz w:val="24"/>
          <w:szCs w:val="24"/>
        </w:rPr>
        <w:br w:type="page"/>
      </w:r>
    </w:p>
    <w:p w14:paraId="4664E030" w14:textId="77777777" w:rsidR="004A76BD" w:rsidRPr="00510970" w:rsidRDefault="004A76BD" w:rsidP="004A76BD">
      <w:pPr>
        <w:rPr>
          <w:rFonts w:ascii="Arial" w:hAnsi="Arial" w:cs="Arial"/>
          <w:b/>
          <w:sz w:val="24"/>
          <w:szCs w:val="24"/>
        </w:rPr>
      </w:pPr>
      <w:r w:rsidRPr="00510970">
        <w:rPr>
          <w:rFonts w:ascii="Arial" w:hAnsi="Arial" w:cs="Arial"/>
          <w:b/>
          <w:sz w:val="24"/>
          <w:szCs w:val="24"/>
        </w:rPr>
        <w:lastRenderedPageBreak/>
        <w:t xml:space="preserve">Gender Identity </w:t>
      </w:r>
    </w:p>
    <w:p w14:paraId="5EB4AB8A" w14:textId="088CA6C5" w:rsidR="00C831BA" w:rsidRPr="000515B2" w:rsidRDefault="00C831BA" w:rsidP="00C831BA">
      <w:pPr>
        <w:rPr>
          <w:rFonts w:ascii="Arial" w:hAnsi="Arial" w:cs="Arial"/>
          <w:sz w:val="24"/>
          <w:szCs w:val="24"/>
        </w:rPr>
      </w:pPr>
      <w:r>
        <w:rPr>
          <w:rFonts w:ascii="Arial" w:hAnsi="Arial" w:cs="Arial"/>
          <w:sz w:val="24"/>
          <w:szCs w:val="24"/>
        </w:rPr>
        <w:t xml:space="preserve">3. </w:t>
      </w:r>
      <w:r w:rsidRPr="000515B2">
        <w:rPr>
          <w:rFonts w:ascii="Arial" w:hAnsi="Arial" w:cs="Arial"/>
          <w:sz w:val="24"/>
          <w:szCs w:val="24"/>
        </w:rPr>
        <w:t>Is the gender you identify with the same as your sex registered at birth?</w:t>
      </w:r>
    </w:p>
    <w:p w14:paraId="5425BA27" w14:textId="77777777" w:rsidR="00C831BA" w:rsidRPr="000515B2" w:rsidRDefault="00C877A8" w:rsidP="00C831BA">
      <w:pPr>
        <w:rPr>
          <w:rFonts w:ascii="Arial" w:hAnsi="Arial" w:cs="Arial"/>
          <w:sz w:val="24"/>
          <w:szCs w:val="24"/>
        </w:rPr>
      </w:pPr>
      <w:sdt>
        <w:sdtPr>
          <w:rPr>
            <w:rFonts w:ascii="Arial" w:hAnsi="Arial" w:cs="Arial"/>
            <w:sz w:val="24"/>
            <w:szCs w:val="24"/>
          </w:rPr>
          <w:id w:val="-790819720"/>
          <w14:checkbox>
            <w14:checked w14:val="0"/>
            <w14:checkedState w14:val="2612" w14:font="MS Gothic"/>
            <w14:uncheckedState w14:val="2610" w14:font="MS Gothic"/>
          </w14:checkbox>
        </w:sdtPr>
        <w:sdtEndPr/>
        <w:sdtContent>
          <w:r w:rsidR="00C831BA" w:rsidRPr="000515B2">
            <w:rPr>
              <w:rFonts w:ascii="Segoe UI Symbol" w:eastAsia="MS Gothic" w:hAnsi="Segoe UI Symbol" w:cs="Segoe UI Symbol"/>
              <w:sz w:val="24"/>
              <w:szCs w:val="24"/>
            </w:rPr>
            <w:t>☐</w:t>
          </w:r>
        </w:sdtContent>
      </w:sdt>
      <w:r w:rsidR="00C831BA" w:rsidRPr="000515B2">
        <w:rPr>
          <w:rFonts w:ascii="Arial" w:hAnsi="Arial" w:cs="Arial"/>
          <w:sz w:val="24"/>
          <w:szCs w:val="24"/>
        </w:rPr>
        <w:t xml:space="preserve">  Yes </w:t>
      </w:r>
    </w:p>
    <w:p w14:paraId="46634F05" w14:textId="77777777" w:rsidR="00C831BA" w:rsidRPr="000515B2" w:rsidRDefault="00C877A8" w:rsidP="00C831BA">
      <w:pPr>
        <w:rPr>
          <w:rFonts w:ascii="Arial" w:hAnsi="Arial" w:cs="Arial"/>
          <w:sz w:val="24"/>
          <w:szCs w:val="24"/>
        </w:rPr>
      </w:pPr>
      <w:sdt>
        <w:sdtPr>
          <w:rPr>
            <w:rFonts w:ascii="Arial" w:hAnsi="Arial" w:cs="Arial"/>
            <w:sz w:val="24"/>
            <w:szCs w:val="24"/>
          </w:rPr>
          <w:id w:val="-1265759857"/>
          <w14:checkbox>
            <w14:checked w14:val="0"/>
            <w14:checkedState w14:val="2612" w14:font="MS Gothic"/>
            <w14:uncheckedState w14:val="2610" w14:font="MS Gothic"/>
          </w14:checkbox>
        </w:sdtPr>
        <w:sdtEndPr/>
        <w:sdtContent>
          <w:r w:rsidR="00C831BA" w:rsidRPr="000515B2">
            <w:rPr>
              <w:rFonts w:ascii="Segoe UI Symbol" w:eastAsia="MS Gothic" w:hAnsi="Segoe UI Symbol" w:cs="Segoe UI Symbol"/>
              <w:sz w:val="24"/>
              <w:szCs w:val="24"/>
            </w:rPr>
            <w:t>☐</w:t>
          </w:r>
        </w:sdtContent>
      </w:sdt>
      <w:r w:rsidR="00C831BA" w:rsidRPr="000515B2">
        <w:rPr>
          <w:rFonts w:ascii="Arial" w:hAnsi="Arial" w:cs="Arial"/>
          <w:sz w:val="24"/>
          <w:szCs w:val="24"/>
        </w:rPr>
        <w:t xml:space="preserve">  No, please write in your gender: _______________________________ </w:t>
      </w:r>
    </w:p>
    <w:p w14:paraId="6ADB5F63" w14:textId="77777777" w:rsidR="00C831BA" w:rsidRPr="000515B2" w:rsidRDefault="00C877A8" w:rsidP="00C831BA">
      <w:pPr>
        <w:rPr>
          <w:rFonts w:ascii="Arial" w:hAnsi="Arial" w:cs="Arial"/>
          <w:sz w:val="24"/>
          <w:szCs w:val="24"/>
        </w:rPr>
      </w:pPr>
      <w:sdt>
        <w:sdtPr>
          <w:rPr>
            <w:rFonts w:ascii="Arial" w:hAnsi="Arial" w:cs="Arial"/>
            <w:sz w:val="24"/>
            <w:szCs w:val="24"/>
          </w:rPr>
          <w:id w:val="-75829968"/>
          <w14:checkbox>
            <w14:checked w14:val="0"/>
            <w14:checkedState w14:val="2612" w14:font="MS Gothic"/>
            <w14:uncheckedState w14:val="2610" w14:font="MS Gothic"/>
          </w14:checkbox>
        </w:sdtPr>
        <w:sdtEndPr/>
        <w:sdtContent>
          <w:r w:rsidR="00C831BA" w:rsidRPr="000515B2">
            <w:rPr>
              <w:rFonts w:ascii="Segoe UI Symbol" w:eastAsia="MS Gothic" w:hAnsi="Segoe UI Symbol" w:cs="Segoe UI Symbol"/>
              <w:sz w:val="24"/>
              <w:szCs w:val="24"/>
            </w:rPr>
            <w:t>☐</w:t>
          </w:r>
        </w:sdtContent>
      </w:sdt>
      <w:r w:rsidR="00C831BA" w:rsidRPr="000515B2">
        <w:rPr>
          <w:rFonts w:ascii="Arial" w:hAnsi="Arial" w:cs="Arial"/>
          <w:sz w:val="24"/>
          <w:szCs w:val="24"/>
        </w:rPr>
        <w:t xml:space="preserve">  Prefer not to say </w:t>
      </w:r>
    </w:p>
    <w:p w14:paraId="74CF78AD" w14:textId="61996D5C" w:rsidR="004A76BD" w:rsidRPr="00510970" w:rsidRDefault="004A76BD" w:rsidP="004A76BD">
      <w:pPr>
        <w:rPr>
          <w:rFonts w:ascii="Arial" w:hAnsi="Arial" w:cs="Arial"/>
          <w:sz w:val="24"/>
          <w:szCs w:val="24"/>
        </w:rPr>
      </w:pPr>
      <w:r w:rsidRPr="00510970">
        <w:rPr>
          <w:rFonts w:ascii="Arial" w:hAnsi="Arial" w:cs="Arial"/>
          <w:sz w:val="24"/>
          <w:szCs w:val="24"/>
        </w:rPr>
        <w:br/>
      </w:r>
    </w:p>
    <w:p w14:paraId="56556C3F" w14:textId="77777777" w:rsidR="004A76BD" w:rsidRPr="00510970" w:rsidRDefault="004A76BD" w:rsidP="004A76BD">
      <w:pPr>
        <w:rPr>
          <w:rFonts w:ascii="Arial" w:hAnsi="Arial" w:cs="Arial"/>
          <w:b/>
          <w:sz w:val="24"/>
          <w:szCs w:val="24"/>
        </w:rPr>
      </w:pPr>
      <w:r w:rsidRPr="00510970">
        <w:rPr>
          <w:rFonts w:ascii="Arial" w:hAnsi="Arial" w:cs="Arial"/>
          <w:b/>
          <w:sz w:val="24"/>
          <w:szCs w:val="24"/>
        </w:rPr>
        <w:t>Sexual Orientation</w:t>
      </w:r>
    </w:p>
    <w:p w14:paraId="2626A034" w14:textId="54BECBE3" w:rsidR="004A76BD" w:rsidRPr="00510970" w:rsidRDefault="00C831BA" w:rsidP="004A76BD">
      <w:pPr>
        <w:rPr>
          <w:rFonts w:ascii="Arial" w:hAnsi="Arial" w:cs="Arial"/>
          <w:sz w:val="24"/>
          <w:szCs w:val="24"/>
        </w:rPr>
      </w:pPr>
      <w:r>
        <w:rPr>
          <w:rFonts w:ascii="Arial" w:hAnsi="Arial" w:cs="Arial"/>
          <w:sz w:val="24"/>
          <w:szCs w:val="24"/>
        </w:rPr>
        <w:t xml:space="preserve">4. </w:t>
      </w:r>
      <w:r w:rsidR="004A76BD" w:rsidRPr="00510970">
        <w:rPr>
          <w:rFonts w:ascii="Arial" w:hAnsi="Arial" w:cs="Arial"/>
          <w:sz w:val="24"/>
          <w:szCs w:val="24"/>
        </w:rPr>
        <w:t xml:space="preserve">Which of the follow best describes your sexual orientation? </w:t>
      </w:r>
    </w:p>
    <w:p w14:paraId="32DCB346" w14:textId="77777777" w:rsidR="004A76BD" w:rsidRPr="00510970" w:rsidRDefault="004A76BD" w:rsidP="004A76BD">
      <w:pPr>
        <w:pStyle w:val="ListParagraph"/>
        <w:numPr>
          <w:ilvl w:val="0"/>
          <w:numId w:val="22"/>
        </w:numPr>
        <w:rPr>
          <w:rFonts w:ascii="Arial" w:hAnsi="Arial" w:cs="Arial"/>
          <w:sz w:val="24"/>
          <w:szCs w:val="24"/>
        </w:rPr>
      </w:pPr>
      <w:r w:rsidRPr="00510970">
        <w:rPr>
          <w:rFonts w:ascii="Arial" w:hAnsi="Arial" w:cs="Arial"/>
          <w:sz w:val="24"/>
          <w:szCs w:val="24"/>
        </w:rPr>
        <w:t xml:space="preserve">Bisexual </w:t>
      </w:r>
    </w:p>
    <w:p w14:paraId="57D649BD" w14:textId="77777777" w:rsidR="004A76BD" w:rsidRPr="00510970" w:rsidRDefault="004A76BD" w:rsidP="004A76BD">
      <w:pPr>
        <w:pStyle w:val="ListParagraph"/>
        <w:numPr>
          <w:ilvl w:val="0"/>
          <w:numId w:val="22"/>
        </w:numPr>
        <w:rPr>
          <w:rFonts w:ascii="Arial" w:hAnsi="Arial" w:cs="Arial"/>
          <w:sz w:val="24"/>
          <w:szCs w:val="24"/>
        </w:rPr>
      </w:pPr>
      <w:r w:rsidRPr="00510970">
        <w:rPr>
          <w:rFonts w:ascii="Arial" w:hAnsi="Arial" w:cs="Arial"/>
          <w:sz w:val="24"/>
          <w:szCs w:val="24"/>
        </w:rPr>
        <w:t xml:space="preserve">Gay man </w:t>
      </w:r>
    </w:p>
    <w:p w14:paraId="52D7B22C" w14:textId="77777777" w:rsidR="004A76BD" w:rsidRPr="00510970" w:rsidRDefault="004A76BD" w:rsidP="004A76BD">
      <w:pPr>
        <w:pStyle w:val="ListParagraph"/>
        <w:numPr>
          <w:ilvl w:val="0"/>
          <w:numId w:val="22"/>
        </w:numPr>
        <w:rPr>
          <w:rFonts w:ascii="Arial" w:hAnsi="Arial" w:cs="Arial"/>
          <w:sz w:val="24"/>
          <w:szCs w:val="24"/>
        </w:rPr>
      </w:pPr>
      <w:r w:rsidRPr="00510970">
        <w:rPr>
          <w:rFonts w:ascii="Arial" w:hAnsi="Arial" w:cs="Arial"/>
          <w:sz w:val="24"/>
          <w:szCs w:val="24"/>
        </w:rPr>
        <w:t xml:space="preserve">Gay woman/Lesbian </w:t>
      </w:r>
    </w:p>
    <w:p w14:paraId="37DB2C02" w14:textId="77777777" w:rsidR="004A76BD" w:rsidRPr="00510970" w:rsidRDefault="004A76BD" w:rsidP="004A76BD">
      <w:pPr>
        <w:pStyle w:val="ListParagraph"/>
        <w:numPr>
          <w:ilvl w:val="0"/>
          <w:numId w:val="22"/>
        </w:numPr>
        <w:rPr>
          <w:rFonts w:ascii="Arial" w:hAnsi="Arial" w:cs="Arial"/>
          <w:sz w:val="24"/>
          <w:szCs w:val="24"/>
        </w:rPr>
      </w:pPr>
      <w:r w:rsidRPr="00510970">
        <w:rPr>
          <w:rFonts w:ascii="Arial" w:hAnsi="Arial" w:cs="Arial"/>
          <w:sz w:val="24"/>
          <w:szCs w:val="24"/>
        </w:rPr>
        <w:t xml:space="preserve">Heterosexual/Straight </w:t>
      </w:r>
    </w:p>
    <w:p w14:paraId="6E342363" w14:textId="77777777" w:rsidR="004A76BD" w:rsidRPr="00510970" w:rsidRDefault="004A76BD" w:rsidP="004A76BD">
      <w:pPr>
        <w:pStyle w:val="ListParagraph"/>
        <w:numPr>
          <w:ilvl w:val="0"/>
          <w:numId w:val="22"/>
        </w:numPr>
        <w:rPr>
          <w:rFonts w:ascii="Arial" w:hAnsi="Arial" w:cs="Arial"/>
          <w:sz w:val="24"/>
          <w:szCs w:val="24"/>
        </w:rPr>
      </w:pPr>
      <w:r w:rsidRPr="00510970">
        <w:rPr>
          <w:rFonts w:ascii="Arial" w:hAnsi="Arial" w:cs="Arial"/>
          <w:sz w:val="24"/>
          <w:szCs w:val="24"/>
        </w:rPr>
        <w:t xml:space="preserve">Prefer not to say </w:t>
      </w:r>
    </w:p>
    <w:p w14:paraId="613E84EC" w14:textId="77777777" w:rsidR="004A76BD" w:rsidRPr="00510970" w:rsidRDefault="004A76BD" w:rsidP="004A76BD">
      <w:pPr>
        <w:pStyle w:val="ListParagraph"/>
        <w:rPr>
          <w:rFonts w:ascii="Arial" w:hAnsi="Arial" w:cs="Arial"/>
          <w:sz w:val="24"/>
          <w:szCs w:val="24"/>
        </w:rPr>
      </w:pPr>
    </w:p>
    <w:p w14:paraId="367E4A98" w14:textId="77777777" w:rsidR="004A76BD" w:rsidRPr="00510970" w:rsidRDefault="004A76BD" w:rsidP="004A76BD">
      <w:pPr>
        <w:rPr>
          <w:rFonts w:ascii="Arial" w:hAnsi="Arial" w:cs="Arial"/>
          <w:sz w:val="24"/>
          <w:szCs w:val="24"/>
        </w:rPr>
      </w:pPr>
      <w:r w:rsidRPr="00510970">
        <w:rPr>
          <w:rFonts w:ascii="Arial" w:hAnsi="Arial" w:cs="Arial"/>
          <w:sz w:val="24"/>
          <w:szCs w:val="24"/>
        </w:rPr>
        <w:t>If you prefer to use your own term, please provide this here: ____________________</w:t>
      </w:r>
    </w:p>
    <w:p w14:paraId="26008289" w14:textId="77777777" w:rsidR="004A76BD" w:rsidRPr="00510970" w:rsidRDefault="004A76BD" w:rsidP="004A76BD">
      <w:pPr>
        <w:rPr>
          <w:rFonts w:ascii="Arial" w:hAnsi="Arial" w:cs="Arial"/>
          <w:b/>
          <w:sz w:val="24"/>
          <w:szCs w:val="24"/>
        </w:rPr>
      </w:pPr>
    </w:p>
    <w:p w14:paraId="7C9C8906" w14:textId="77777777" w:rsidR="004A76BD" w:rsidRPr="00510970" w:rsidRDefault="004A76BD" w:rsidP="004A76BD">
      <w:pPr>
        <w:rPr>
          <w:rFonts w:ascii="Arial" w:hAnsi="Arial" w:cs="Arial"/>
          <w:b/>
          <w:sz w:val="24"/>
          <w:szCs w:val="24"/>
        </w:rPr>
      </w:pPr>
      <w:r w:rsidRPr="00510970">
        <w:rPr>
          <w:rFonts w:ascii="Arial" w:hAnsi="Arial" w:cs="Arial"/>
          <w:b/>
          <w:sz w:val="24"/>
          <w:szCs w:val="24"/>
        </w:rPr>
        <w:t xml:space="preserve">National Identity </w:t>
      </w:r>
    </w:p>
    <w:p w14:paraId="1C41A16B" w14:textId="6C262E23" w:rsidR="004A76BD" w:rsidRPr="00510970" w:rsidRDefault="00C831BA" w:rsidP="004A76BD">
      <w:pPr>
        <w:rPr>
          <w:rFonts w:ascii="Arial" w:hAnsi="Arial" w:cs="Arial"/>
          <w:sz w:val="24"/>
          <w:szCs w:val="24"/>
        </w:rPr>
      </w:pPr>
      <w:r>
        <w:rPr>
          <w:rFonts w:ascii="Arial" w:hAnsi="Arial" w:cs="Arial"/>
          <w:sz w:val="24"/>
          <w:szCs w:val="24"/>
        </w:rPr>
        <w:t xml:space="preserve">5. </w:t>
      </w:r>
      <w:r w:rsidR="004A76BD" w:rsidRPr="00510970">
        <w:rPr>
          <w:rFonts w:ascii="Arial" w:hAnsi="Arial" w:cs="Arial"/>
          <w:sz w:val="24"/>
          <w:szCs w:val="24"/>
        </w:rPr>
        <w:t>How would you describe your national identity?</w:t>
      </w:r>
    </w:p>
    <w:p w14:paraId="1CDA51A0"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 xml:space="preserve">British </w:t>
      </w:r>
    </w:p>
    <w:p w14:paraId="7E7A3319"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Cornish</w:t>
      </w:r>
    </w:p>
    <w:p w14:paraId="31074D54"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 xml:space="preserve">English </w:t>
      </w:r>
    </w:p>
    <w:p w14:paraId="002E641D"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 xml:space="preserve">Irish </w:t>
      </w:r>
    </w:p>
    <w:p w14:paraId="0EC362C9"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 xml:space="preserve">Northern Irish </w:t>
      </w:r>
    </w:p>
    <w:p w14:paraId="78B17FFA"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 xml:space="preserve">Scottish </w:t>
      </w:r>
    </w:p>
    <w:p w14:paraId="4C87828D"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 xml:space="preserve">Welsh </w:t>
      </w:r>
    </w:p>
    <w:p w14:paraId="05A83A76"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Other (please describe): _____________________</w:t>
      </w:r>
    </w:p>
    <w:p w14:paraId="21D76F2D" w14:textId="77777777" w:rsidR="004A76BD" w:rsidRPr="00510970" w:rsidRDefault="004A76BD" w:rsidP="004A76BD">
      <w:pPr>
        <w:pStyle w:val="ListParagraph"/>
        <w:numPr>
          <w:ilvl w:val="0"/>
          <w:numId w:val="23"/>
        </w:numPr>
        <w:rPr>
          <w:rFonts w:ascii="Arial" w:hAnsi="Arial" w:cs="Arial"/>
          <w:sz w:val="24"/>
          <w:szCs w:val="24"/>
        </w:rPr>
      </w:pPr>
      <w:r w:rsidRPr="00510970">
        <w:rPr>
          <w:rFonts w:ascii="Arial" w:hAnsi="Arial" w:cs="Arial"/>
          <w:sz w:val="24"/>
          <w:szCs w:val="24"/>
        </w:rPr>
        <w:t xml:space="preserve">Prefer not to say </w:t>
      </w:r>
      <w:r w:rsidRPr="00510970">
        <w:rPr>
          <w:rFonts w:ascii="Arial" w:hAnsi="Arial" w:cs="Arial"/>
          <w:sz w:val="24"/>
          <w:szCs w:val="24"/>
        </w:rPr>
        <w:br/>
      </w:r>
    </w:p>
    <w:p w14:paraId="60D0CE90" w14:textId="77777777" w:rsidR="004A76BD" w:rsidRPr="00510970" w:rsidRDefault="004A76BD" w:rsidP="004A76BD">
      <w:pPr>
        <w:rPr>
          <w:rFonts w:ascii="Arial" w:hAnsi="Arial" w:cs="Arial"/>
          <w:b/>
          <w:sz w:val="24"/>
          <w:szCs w:val="24"/>
        </w:rPr>
      </w:pPr>
      <w:r w:rsidRPr="00510970">
        <w:rPr>
          <w:rFonts w:ascii="Arial" w:hAnsi="Arial" w:cs="Arial"/>
          <w:b/>
          <w:sz w:val="24"/>
          <w:szCs w:val="24"/>
        </w:rPr>
        <w:t xml:space="preserve">Ethnicity </w:t>
      </w:r>
    </w:p>
    <w:p w14:paraId="45915383" w14:textId="0751DD7F" w:rsidR="004A76BD" w:rsidRPr="00510970" w:rsidRDefault="00C831BA" w:rsidP="004A76BD">
      <w:pPr>
        <w:rPr>
          <w:rFonts w:ascii="Arial" w:hAnsi="Arial" w:cs="Arial"/>
          <w:sz w:val="24"/>
          <w:szCs w:val="24"/>
        </w:rPr>
      </w:pPr>
      <w:r>
        <w:rPr>
          <w:rFonts w:ascii="Arial" w:hAnsi="Arial" w:cs="Arial"/>
          <w:sz w:val="24"/>
          <w:szCs w:val="24"/>
        </w:rPr>
        <w:t xml:space="preserve">6. </w:t>
      </w:r>
      <w:r w:rsidR="004A76BD" w:rsidRPr="00510970">
        <w:rPr>
          <w:rFonts w:ascii="Arial" w:hAnsi="Arial" w:cs="Arial"/>
          <w:sz w:val="24"/>
          <w:szCs w:val="24"/>
        </w:rPr>
        <w:t>How would you describe your ethnic origin?</w:t>
      </w:r>
    </w:p>
    <w:p w14:paraId="733DA353" w14:textId="77777777" w:rsidR="004A76BD" w:rsidRPr="00510970" w:rsidRDefault="004A76BD" w:rsidP="004A76BD">
      <w:pPr>
        <w:rPr>
          <w:rFonts w:ascii="Arial" w:hAnsi="Arial" w:cs="Arial"/>
          <w:sz w:val="24"/>
          <w:szCs w:val="24"/>
        </w:rPr>
      </w:pPr>
      <w:r w:rsidRPr="00510970">
        <w:rPr>
          <w:rFonts w:ascii="Arial" w:hAnsi="Arial" w:cs="Arial"/>
          <w:sz w:val="24"/>
          <w:szCs w:val="24"/>
        </w:rPr>
        <w:t xml:space="preserve">Please use the categories and  space provided below to specify your ethnicity or ethnic origin: </w:t>
      </w:r>
    </w:p>
    <w:p w14:paraId="1EAFA615" w14:textId="77777777" w:rsidR="004A76BD" w:rsidRPr="00510970" w:rsidRDefault="004A76BD" w:rsidP="004A76BD">
      <w:pPr>
        <w:pStyle w:val="ListParagraph"/>
        <w:numPr>
          <w:ilvl w:val="0"/>
          <w:numId w:val="36"/>
        </w:numPr>
        <w:rPr>
          <w:rFonts w:ascii="Arial" w:hAnsi="Arial" w:cs="Arial"/>
          <w:sz w:val="24"/>
          <w:szCs w:val="24"/>
        </w:rPr>
      </w:pPr>
      <w:r w:rsidRPr="00510970">
        <w:rPr>
          <w:rFonts w:ascii="Arial" w:hAnsi="Arial" w:cs="Arial"/>
          <w:sz w:val="24"/>
          <w:szCs w:val="24"/>
        </w:rPr>
        <w:t xml:space="preserve">Arab </w:t>
      </w:r>
    </w:p>
    <w:p w14:paraId="53834214" w14:textId="77777777" w:rsidR="004A76BD" w:rsidRPr="00510970" w:rsidRDefault="004A76BD" w:rsidP="004A76BD">
      <w:pPr>
        <w:pStyle w:val="ListParagraph"/>
        <w:numPr>
          <w:ilvl w:val="0"/>
          <w:numId w:val="36"/>
        </w:numPr>
        <w:rPr>
          <w:rFonts w:ascii="Arial" w:hAnsi="Arial" w:cs="Arial"/>
          <w:sz w:val="24"/>
          <w:szCs w:val="24"/>
        </w:rPr>
      </w:pPr>
      <w:r w:rsidRPr="00510970">
        <w:rPr>
          <w:rFonts w:ascii="Arial" w:hAnsi="Arial" w:cs="Arial"/>
          <w:sz w:val="24"/>
          <w:szCs w:val="24"/>
        </w:rPr>
        <w:t xml:space="preserve">Asian or Asian British </w:t>
      </w:r>
    </w:p>
    <w:p w14:paraId="6D8AD9EC" w14:textId="77777777" w:rsidR="004A76BD" w:rsidRPr="00510970" w:rsidRDefault="004A76BD" w:rsidP="004A76BD">
      <w:pPr>
        <w:pStyle w:val="ListParagraph"/>
        <w:numPr>
          <w:ilvl w:val="0"/>
          <w:numId w:val="36"/>
        </w:numPr>
        <w:rPr>
          <w:rFonts w:ascii="Arial" w:hAnsi="Arial" w:cs="Arial"/>
          <w:sz w:val="24"/>
          <w:szCs w:val="24"/>
        </w:rPr>
      </w:pPr>
      <w:r w:rsidRPr="00510970">
        <w:rPr>
          <w:rFonts w:ascii="Arial" w:hAnsi="Arial" w:cs="Arial"/>
          <w:sz w:val="24"/>
          <w:szCs w:val="24"/>
        </w:rPr>
        <w:t xml:space="preserve">Black or Black British </w:t>
      </w:r>
    </w:p>
    <w:p w14:paraId="02D718B7" w14:textId="77777777" w:rsidR="004A76BD" w:rsidRPr="00510970" w:rsidRDefault="004A76BD" w:rsidP="004A76BD">
      <w:pPr>
        <w:pStyle w:val="ListParagraph"/>
        <w:numPr>
          <w:ilvl w:val="0"/>
          <w:numId w:val="36"/>
        </w:numPr>
        <w:rPr>
          <w:rFonts w:ascii="Arial" w:hAnsi="Arial" w:cs="Arial"/>
          <w:sz w:val="24"/>
          <w:szCs w:val="24"/>
        </w:rPr>
      </w:pPr>
      <w:r w:rsidRPr="00510970">
        <w:rPr>
          <w:rFonts w:ascii="Arial" w:hAnsi="Arial" w:cs="Arial"/>
          <w:sz w:val="24"/>
          <w:szCs w:val="24"/>
        </w:rPr>
        <w:lastRenderedPageBreak/>
        <w:t xml:space="preserve">Gypsy </w:t>
      </w:r>
    </w:p>
    <w:p w14:paraId="10DBE034" w14:textId="77777777" w:rsidR="004A76BD" w:rsidRPr="00510970" w:rsidRDefault="004A76BD" w:rsidP="004A76BD">
      <w:pPr>
        <w:pStyle w:val="ListParagraph"/>
        <w:numPr>
          <w:ilvl w:val="0"/>
          <w:numId w:val="36"/>
        </w:numPr>
        <w:rPr>
          <w:rFonts w:ascii="Arial" w:hAnsi="Arial" w:cs="Arial"/>
          <w:sz w:val="24"/>
          <w:szCs w:val="24"/>
        </w:rPr>
      </w:pPr>
      <w:r w:rsidRPr="00510970">
        <w:rPr>
          <w:rFonts w:ascii="Arial" w:hAnsi="Arial" w:cs="Arial"/>
          <w:sz w:val="24"/>
          <w:szCs w:val="24"/>
        </w:rPr>
        <w:t xml:space="preserve">Mixed/Multiple </w:t>
      </w:r>
    </w:p>
    <w:p w14:paraId="5E34D573" w14:textId="77777777" w:rsidR="004A76BD" w:rsidRPr="00510970" w:rsidRDefault="004A76BD" w:rsidP="004A76BD">
      <w:pPr>
        <w:pStyle w:val="ListParagraph"/>
        <w:numPr>
          <w:ilvl w:val="0"/>
          <w:numId w:val="36"/>
        </w:numPr>
        <w:rPr>
          <w:rFonts w:ascii="Arial" w:hAnsi="Arial" w:cs="Arial"/>
          <w:sz w:val="24"/>
          <w:szCs w:val="24"/>
        </w:rPr>
      </w:pPr>
      <w:r w:rsidRPr="00510970">
        <w:rPr>
          <w:rFonts w:ascii="Arial" w:hAnsi="Arial" w:cs="Arial"/>
          <w:sz w:val="24"/>
          <w:szCs w:val="24"/>
        </w:rPr>
        <w:t xml:space="preserve">Roma </w:t>
      </w:r>
    </w:p>
    <w:p w14:paraId="2BED9437" w14:textId="77777777" w:rsidR="004A76BD" w:rsidRPr="00510970" w:rsidRDefault="004A76BD" w:rsidP="004A76BD">
      <w:pPr>
        <w:pStyle w:val="ListParagraph"/>
        <w:numPr>
          <w:ilvl w:val="0"/>
          <w:numId w:val="36"/>
        </w:numPr>
        <w:rPr>
          <w:rFonts w:ascii="Arial" w:hAnsi="Arial" w:cs="Arial"/>
          <w:sz w:val="24"/>
          <w:szCs w:val="24"/>
        </w:rPr>
      </w:pPr>
      <w:r w:rsidRPr="00510970">
        <w:rPr>
          <w:rFonts w:ascii="Arial" w:hAnsi="Arial" w:cs="Arial"/>
          <w:sz w:val="24"/>
          <w:szCs w:val="24"/>
        </w:rPr>
        <w:t xml:space="preserve">Sinti </w:t>
      </w:r>
    </w:p>
    <w:p w14:paraId="545BC9FC" w14:textId="77777777" w:rsidR="004A76BD" w:rsidRPr="00510970" w:rsidRDefault="004A76BD" w:rsidP="004A76BD">
      <w:pPr>
        <w:pStyle w:val="ListParagraph"/>
        <w:numPr>
          <w:ilvl w:val="0"/>
          <w:numId w:val="36"/>
        </w:numPr>
        <w:rPr>
          <w:rFonts w:ascii="Arial" w:hAnsi="Arial" w:cs="Arial"/>
          <w:sz w:val="24"/>
          <w:szCs w:val="24"/>
        </w:rPr>
      </w:pPr>
      <w:r w:rsidRPr="00510970">
        <w:rPr>
          <w:rFonts w:ascii="Arial" w:hAnsi="Arial" w:cs="Arial"/>
          <w:sz w:val="24"/>
          <w:szCs w:val="24"/>
        </w:rPr>
        <w:t xml:space="preserve">Traveller/Irish Traveller </w:t>
      </w:r>
    </w:p>
    <w:p w14:paraId="6060B7BD" w14:textId="77777777" w:rsidR="004A76BD" w:rsidRPr="00510970" w:rsidRDefault="004A76BD" w:rsidP="004A76BD">
      <w:pPr>
        <w:pStyle w:val="ListParagraph"/>
        <w:numPr>
          <w:ilvl w:val="0"/>
          <w:numId w:val="36"/>
        </w:numPr>
        <w:rPr>
          <w:rFonts w:ascii="Arial" w:hAnsi="Arial" w:cs="Arial"/>
          <w:sz w:val="24"/>
          <w:szCs w:val="24"/>
        </w:rPr>
      </w:pPr>
      <w:r w:rsidRPr="00510970">
        <w:rPr>
          <w:rFonts w:ascii="Arial" w:hAnsi="Arial" w:cs="Arial"/>
          <w:sz w:val="24"/>
          <w:szCs w:val="24"/>
        </w:rPr>
        <w:t xml:space="preserve">White </w:t>
      </w:r>
      <w:r w:rsidRPr="00510970">
        <w:rPr>
          <w:rFonts w:ascii="Arial" w:hAnsi="Arial" w:cs="Arial"/>
          <w:sz w:val="24"/>
          <w:szCs w:val="24"/>
        </w:rPr>
        <w:br/>
      </w:r>
    </w:p>
    <w:p w14:paraId="7975BCC7" w14:textId="77777777" w:rsidR="004A76BD" w:rsidRPr="00510970" w:rsidRDefault="004A76BD" w:rsidP="004A76BD">
      <w:pPr>
        <w:pStyle w:val="ListParagraph"/>
        <w:numPr>
          <w:ilvl w:val="0"/>
          <w:numId w:val="36"/>
        </w:numPr>
        <w:rPr>
          <w:rFonts w:ascii="Arial" w:hAnsi="Arial" w:cs="Arial"/>
          <w:sz w:val="24"/>
          <w:szCs w:val="24"/>
        </w:rPr>
      </w:pPr>
      <w:r w:rsidRPr="00510970">
        <w:rPr>
          <w:rFonts w:ascii="Arial" w:hAnsi="Arial" w:cs="Arial"/>
          <w:sz w:val="24"/>
          <w:szCs w:val="24"/>
        </w:rPr>
        <w:t xml:space="preserve">Prefer not to say </w:t>
      </w:r>
    </w:p>
    <w:p w14:paraId="34D80672" w14:textId="77777777" w:rsidR="004A76BD" w:rsidRPr="00510970" w:rsidRDefault="004A76BD" w:rsidP="004A76BD">
      <w:pPr>
        <w:rPr>
          <w:rFonts w:ascii="Arial" w:hAnsi="Arial" w:cs="Arial"/>
          <w:sz w:val="24"/>
          <w:szCs w:val="24"/>
        </w:rPr>
      </w:pPr>
      <w:r w:rsidRPr="00510970">
        <w:rPr>
          <w:rFonts w:ascii="Arial" w:hAnsi="Arial" w:cs="Arial"/>
          <w:sz w:val="24"/>
          <w:szCs w:val="24"/>
        </w:rPr>
        <w:t>If you would like to describe your Ethnic Group further, or prefer to use your own definition, please specify: __________________</w:t>
      </w:r>
    </w:p>
    <w:p w14:paraId="5E7C0978" w14:textId="77777777" w:rsidR="004A76BD" w:rsidRPr="00510970" w:rsidRDefault="004A76BD" w:rsidP="004A76BD">
      <w:pPr>
        <w:rPr>
          <w:rFonts w:ascii="Arial" w:hAnsi="Arial" w:cs="Arial"/>
          <w:b/>
          <w:sz w:val="24"/>
          <w:szCs w:val="24"/>
        </w:rPr>
      </w:pPr>
    </w:p>
    <w:p w14:paraId="57843A6D" w14:textId="77777777" w:rsidR="004A76BD" w:rsidRPr="00510970" w:rsidRDefault="004A76BD" w:rsidP="004A76BD">
      <w:pPr>
        <w:rPr>
          <w:rFonts w:ascii="Arial" w:hAnsi="Arial" w:cs="Arial"/>
          <w:b/>
          <w:sz w:val="24"/>
          <w:szCs w:val="24"/>
        </w:rPr>
      </w:pPr>
      <w:r w:rsidRPr="00510970">
        <w:rPr>
          <w:rFonts w:ascii="Arial" w:hAnsi="Arial" w:cs="Arial"/>
          <w:b/>
          <w:sz w:val="24"/>
          <w:szCs w:val="24"/>
        </w:rPr>
        <w:t>Disability</w:t>
      </w:r>
    </w:p>
    <w:p w14:paraId="06C24EC7" w14:textId="54E19A7B" w:rsidR="004A76BD" w:rsidRPr="00510970" w:rsidRDefault="00C831BA" w:rsidP="004A76BD">
      <w:pPr>
        <w:rPr>
          <w:rFonts w:ascii="Arial" w:hAnsi="Arial" w:cs="Arial"/>
          <w:sz w:val="24"/>
          <w:szCs w:val="24"/>
        </w:rPr>
      </w:pPr>
      <w:r>
        <w:rPr>
          <w:rFonts w:ascii="Arial" w:hAnsi="Arial" w:cs="Arial"/>
          <w:sz w:val="24"/>
          <w:szCs w:val="24"/>
        </w:rPr>
        <w:t xml:space="preserve">7. </w:t>
      </w:r>
      <w:r w:rsidR="004A76BD" w:rsidRPr="00510970">
        <w:rPr>
          <w:rFonts w:ascii="Arial" w:hAnsi="Arial" w:cs="Arial"/>
          <w:sz w:val="24"/>
          <w:szCs w:val="24"/>
        </w:rPr>
        <w:t xml:space="preserve">Do you consider yourself to be disabled? </w:t>
      </w:r>
    </w:p>
    <w:p w14:paraId="6754E056" w14:textId="77777777" w:rsidR="004A76BD" w:rsidRPr="00510970" w:rsidRDefault="004A76BD" w:rsidP="004A76BD">
      <w:pPr>
        <w:rPr>
          <w:rFonts w:ascii="Arial" w:hAnsi="Arial" w:cs="Arial"/>
          <w:i/>
          <w:sz w:val="24"/>
          <w:szCs w:val="24"/>
        </w:rPr>
      </w:pPr>
      <w:r w:rsidRPr="00510970">
        <w:rPr>
          <w:rFonts w:ascii="Arial" w:hAnsi="Arial" w:cs="Arial"/>
          <w:sz w:val="24"/>
          <w:szCs w:val="24"/>
        </w:rPr>
        <w:t>‘The definition of disability as defined under the Equality Act (2010) is ‘</w:t>
      </w:r>
      <w:r w:rsidRPr="00510970">
        <w:rPr>
          <w:rFonts w:ascii="Arial" w:hAnsi="Arial" w:cs="Arial"/>
          <w:i/>
          <w:sz w:val="24"/>
          <w:szCs w:val="24"/>
        </w:rPr>
        <w:t xml:space="preserve">a physical or mental impairment which has a substantial or long term adverse effect on the ability to carry out day-to-day activities’. </w:t>
      </w:r>
    </w:p>
    <w:p w14:paraId="3E2F3E5A" w14:textId="77777777" w:rsidR="004A76BD" w:rsidRPr="00510970" w:rsidRDefault="004A76BD" w:rsidP="004A76BD">
      <w:pPr>
        <w:pStyle w:val="ListParagraph"/>
        <w:numPr>
          <w:ilvl w:val="0"/>
          <w:numId w:val="25"/>
        </w:numPr>
        <w:rPr>
          <w:rFonts w:ascii="Arial" w:hAnsi="Arial" w:cs="Arial"/>
          <w:sz w:val="24"/>
          <w:szCs w:val="24"/>
        </w:rPr>
      </w:pPr>
      <w:r w:rsidRPr="00510970">
        <w:rPr>
          <w:rFonts w:ascii="Arial" w:hAnsi="Arial" w:cs="Arial"/>
          <w:sz w:val="24"/>
          <w:szCs w:val="24"/>
        </w:rPr>
        <w:t xml:space="preserve">Yes </w:t>
      </w:r>
    </w:p>
    <w:p w14:paraId="3577C6E2" w14:textId="77777777" w:rsidR="004A76BD" w:rsidRPr="00510970" w:rsidRDefault="004A76BD" w:rsidP="004A76BD">
      <w:pPr>
        <w:pStyle w:val="ListParagraph"/>
        <w:numPr>
          <w:ilvl w:val="0"/>
          <w:numId w:val="25"/>
        </w:numPr>
        <w:rPr>
          <w:rFonts w:ascii="Arial" w:hAnsi="Arial" w:cs="Arial"/>
          <w:sz w:val="24"/>
          <w:szCs w:val="24"/>
        </w:rPr>
      </w:pPr>
      <w:r w:rsidRPr="00510970">
        <w:rPr>
          <w:rFonts w:ascii="Arial" w:hAnsi="Arial" w:cs="Arial"/>
          <w:sz w:val="24"/>
          <w:szCs w:val="24"/>
        </w:rPr>
        <w:t xml:space="preserve">No </w:t>
      </w:r>
    </w:p>
    <w:p w14:paraId="4F158AD1" w14:textId="77777777" w:rsidR="004A76BD" w:rsidRPr="00510970" w:rsidRDefault="004A76BD" w:rsidP="004A76BD">
      <w:pPr>
        <w:pStyle w:val="ListParagraph"/>
        <w:numPr>
          <w:ilvl w:val="0"/>
          <w:numId w:val="25"/>
        </w:numPr>
        <w:rPr>
          <w:rFonts w:ascii="Arial" w:hAnsi="Arial" w:cs="Arial"/>
          <w:sz w:val="24"/>
          <w:szCs w:val="24"/>
        </w:rPr>
      </w:pPr>
      <w:r w:rsidRPr="00510970">
        <w:rPr>
          <w:rFonts w:ascii="Arial" w:hAnsi="Arial" w:cs="Arial"/>
          <w:sz w:val="24"/>
          <w:szCs w:val="24"/>
        </w:rPr>
        <w:t xml:space="preserve">Prefer not to say </w:t>
      </w:r>
    </w:p>
    <w:p w14:paraId="087B4F0B" w14:textId="77777777" w:rsidR="004A76BD" w:rsidRPr="00510970" w:rsidRDefault="004A76BD" w:rsidP="004A76BD">
      <w:pPr>
        <w:rPr>
          <w:rFonts w:ascii="Arial" w:hAnsi="Arial" w:cs="Arial"/>
          <w:b/>
          <w:sz w:val="24"/>
          <w:szCs w:val="24"/>
        </w:rPr>
      </w:pPr>
    </w:p>
    <w:p w14:paraId="7D9407AC" w14:textId="77777777" w:rsidR="004A76BD" w:rsidRPr="00510970" w:rsidRDefault="004A76BD" w:rsidP="004A76BD">
      <w:pPr>
        <w:rPr>
          <w:rFonts w:ascii="Arial" w:hAnsi="Arial" w:cs="Arial"/>
          <w:b/>
          <w:sz w:val="24"/>
          <w:szCs w:val="24"/>
        </w:rPr>
      </w:pPr>
      <w:r w:rsidRPr="00510970">
        <w:rPr>
          <w:rFonts w:ascii="Arial" w:hAnsi="Arial" w:cs="Arial"/>
          <w:b/>
          <w:sz w:val="24"/>
          <w:szCs w:val="24"/>
        </w:rPr>
        <w:t>Religion or belief</w:t>
      </w:r>
    </w:p>
    <w:p w14:paraId="32F757E8" w14:textId="14DD407F" w:rsidR="004A76BD" w:rsidRPr="00510970" w:rsidRDefault="00C831BA" w:rsidP="004A76BD">
      <w:pPr>
        <w:rPr>
          <w:rFonts w:ascii="Arial" w:hAnsi="Arial" w:cs="Arial"/>
          <w:sz w:val="24"/>
          <w:szCs w:val="24"/>
        </w:rPr>
      </w:pPr>
      <w:r>
        <w:rPr>
          <w:rFonts w:ascii="Arial" w:hAnsi="Arial" w:cs="Arial"/>
          <w:sz w:val="24"/>
          <w:szCs w:val="24"/>
        </w:rPr>
        <w:t xml:space="preserve">8. </w:t>
      </w:r>
      <w:r w:rsidR="004A76BD" w:rsidRPr="00510970">
        <w:rPr>
          <w:rFonts w:ascii="Arial" w:hAnsi="Arial" w:cs="Arial"/>
          <w:sz w:val="24"/>
          <w:szCs w:val="24"/>
        </w:rPr>
        <w:t xml:space="preserve">What is your religion or belief? </w:t>
      </w:r>
    </w:p>
    <w:p w14:paraId="55F43406" w14:textId="77777777" w:rsidR="004A76BD" w:rsidRPr="00510970" w:rsidRDefault="004A76BD" w:rsidP="004A76BD">
      <w:pPr>
        <w:pStyle w:val="ListParagraph"/>
        <w:numPr>
          <w:ilvl w:val="0"/>
          <w:numId w:val="26"/>
        </w:numPr>
        <w:rPr>
          <w:rFonts w:ascii="Arial" w:hAnsi="Arial" w:cs="Arial"/>
          <w:sz w:val="24"/>
          <w:szCs w:val="24"/>
        </w:rPr>
      </w:pPr>
      <w:r w:rsidRPr="00510970">
        <w:rPr>
          <w:rFonts w:ascii="Arial" w:hAnsi="Arial" w:cs="Arial"/>
          <w:sz w:val="24"/>
          <w:szCs w:val="24"/>
        </w:rPr>
        <w:t xml:space="preserve">Buddhist </w:t>
      </w:r>
    </w:p>
    <w:p w14:paraId="147CB4BB" w14:textId="77777777" w:rsidR="004A76BD" w:rsidRPr="00510970" w:rsidRDefault="004A76BD" w:rsidP="004A76BD">
      <w:pPr>
        <w:pStyle w:val="ListParagraph"/>
        <w:numPr>
          <w:ilvl w:val="0"/>
          <w:numId w:val="26"/>
        </w:numPr>
        <w:rPr>
          <w:rFonts w:ascii="Arial" w:hAnsi="Arial" w:cs="Arial"/>
          <w:sz w:val="24"/>
          <w:szCs w:val="24"/>
        </w:rPr>
      </w:pPr>
      <w:r w:rsidRPr="00510970">
        <w:rPr>
          <w:rFonts w:ascii="Arial" w:hAnsi="Arial" w:cs="Arial"/>
          <w:sz w:val="24"/>
          <w:szCs w:val="24"/>
        </w:rPr>
        <w:t xml:space="preserve">Christian (including Church of Wales, Catholic, Protestant and all other denominations) </w:t>
      </w:r>
    </w:p>
    <w:p w14:paraId="0F2E28A7" w14:textId="77777777" w:rsidR="004A76BD" w:rsidRPr="00510970" w:rsidRDefault="004A76BD" w:rsidP="004A76BD">
      <w:pPr>
        <w:pStyle w:val="ListParagraph"/>
        <w:numPr>
          <w:ilvl w:val="0"/>
          <w:numId w:val="26"/>
        </w:numPr>
        <w:rPr>
          <w:rFonts w:ascii="Arial" w:hAnsi="Arial" w:cs="Arial"/>
          <w:sz w:val="24"/>
          <w:szCs w:val="24"/>
        </w:rPr>
      </w:pPr>
      <w:r w:rsidRPr="00510970">
        <w:rPr>
          <w:rFonts w:ascii="Arial" w:hAnsi="Arial" w:cs="Arial"/>
          <w:sz w:val="24"/>
          <w:szCs w:val="24"/>
        </w:rPr>
        <w:t>Hindu</w:t>
      </w:r>
    </w:p>
    <w:p w14:paraId="78DA436A" w14:textId="77777777" w:rsidR="004A76BD" w:rsidRPr="00510970" w:rsidRDefault="004A76BD" w:rsidP="004A76BD">
      <w:pPr>
        <w:pStyle w:val="ListParagraph"/>
        <w:numPr>
          <w:ilvl w:val="0"/>
          <w:numId w:val="26"/>
        </w:numPr>
        <w:rPr>
          <w:rFonts w:ascii="Arial" w:hAnsi="Arial" w:cs="Arial"/>
          <w:sz w:val="24"/>
          <w:szCs w:val="24"/>
        </w:rPr>
      </w:pPr>
      <w:r w:rsidRPr="00510970">
        <w:rPr>
          <w:rFonts w:ascii="Arial" w:hAnsi="Arial" w:cs="Arial"/>
          <w:sz w:val="24"/>
          <w:szCs w:val="24"/>
        </w:rPr>
        <w:t xml:space="preserve">Jewish </w:t>
      </w:r>
    </w:p>
    <w:p w14:paraId="685934EA" w14:textId="77777777" w:rsidR="004A76BD" w:rsidRPr="00510970" w:rsidRDefault="004A76BD" w:rsidP="004A76BD">
      <w:pPr>
        <w:pStyle w:val="ListParagraph"/>
        <w:numPr>
          <w:ilvl w:val="0"/>
          <w:numId w:val="26"/>
        </w:numPr>
        <w:rPr>
          <w:rFonts w:ascii="Arial" w:hAnsi="Arial" w:cs="Arial"/>
          <w:sz w:val="24"/>
          <w:szCs w:val="24"/>
        </w:rPr>
      </w:pPr>
      <w:r w:rsidRPr="00510970">
        <w:rPr>
          <w:rFonts w:ascii="Arial" w:hAnsi="Arial" w:cs="Arial"/>
          <w:sz w:val="24"/>
          <w:szCs w:val="24"/>
        </w:rPr>
        <w:t>Muslim</w:t>
      </w:r>
    </w:p>
    <w:p w14:paraId="414FD524" w14:textId="77777777" w:rsidR="004A76BD" w:rsidRPr="00510970" w:rsidRDefault="004A76BD" w:rsidP="004A76BD">
      <w:pPr>
        <w:pStyle w:val="ListParagraph"/>
        <w:numPr>
          <w:ilvl w:val="0"/>
          <w:numId w:val="26"/>
        </w:numPr>
        <w:rPr>
          <w:rFonts w:ascii="Arial" w:hAnsi="Arial" w:cs="Arial"/>
          <w:sz w:val="24"/>
          <w:szCs w:val="24"/>
        </w:rPr>
      </w:pPr>
      <w:r w:rsidRPr="00510970">
        <w:rPr>
          <w:rFonts w:ascii="Arial" w:hAnsi="Arial" w:cs="Arial"/>
          <w:sz w:val="24"/>
          <w:szCs w:val="24"/>
        </w:rPr>
        <w:t xml:space="preserve">Non-religious (e.g. Atheist, Humanist etc.) </w:t>
      </w:r>
    </w:p>
    <w:p w14:paraId="2EB0A1A4" w14:textId="77777777" w:rsidR="004A76BD" w:rsidRPr="00510970" w:rsidRDefault="004A76BD" w:rsidP="004A76BD">
      <w:pPr>
        <w:pStyle w:val="ListParagraph"/>
        <w:numPr>
          <w:ilvl w:val="0"/>
          <w:numId w:val="26"/>
        </w:numPr>
        <w:rPr>
          <w:rFonts w:ascii="Arial" w:hAnsi="Arial" w:cs="Arial"/>
          <w:sz w:val="24"/>
          <w:szCs w:val="24"/>
        </w:rPr>
      </w:pPr>
      <w:r w:rsidRPr="00510970">
        <w:rPr>
          <w:rFonts w:ascii="Arial" w:hAnsi="Arial" w:cs="Arial"/>
          <w:sz w:val="24"/>
          <w:szCs w:val="24"/>
        </w:rPr>
        <w:t xml:space="preserve">Sikh </w:t>
      </w:r>
    </w:p>
    <w:p w14:paraId="4935E911" w14:textId="77777777" w:rsidR="004A76BD" w:rsidRPr="00510970" w:rsidRDefault="004A76BD" w:rsidP="004A76BD">
      <w:pPr>
        <w:pStyle w:val="ListParagraph"/>
        <w:numPr>
          <w:ilvl w:val="0"/>
          <w:numId w:val="26"/>
        </w:numPr>
        <w:rPr>
          <w:rFonts w:ascii="Arial" w:hAnsi="Arial" w:cs="Arial"/>
          <w:sz w:val="24"/>
          <w:szCs w:val="24"/>
        </w:rPr>
      </w:pPr>
      <w:r w:rsidRPr="00510970">
        <w:rPr>
          <w:rFonts w:ascii="Arial" w:hAnsi="Arial" w:cs="Arial"/>
          <w:sz w:val="24"/>
          <w:szCs w:val="24"/>
        </w:rPr>
        <w:t xml:space="preserve">Prefer not to say </w:t>
      </w:r>
    </w:p>
    <w:p w14:paraId="343B1EDF" w14:textId="77777777" w:rsidR="004A76BD" w:rsidRPr="00510970" w:rsidRDefault="004A76BD" w:rsidP="004A76BD">
      <w:pPr>
        <w:rPr>
          <w:rFonts w:ascii="Arial" w:hAnsi="Arial" w:cs="Arial"/>
          <w:sz w:val="24"/>
          <w:szCs w:val="24"/>
        </w:rPr>
      </w:pPr>
      <w:r w:rsidRPr="00510970">
        <w:rPr>
          <w:rFonts w:ascii="Arial" w:hAnsi="Arial" w:cs="Arial"/>
          <w:sz w:val="24"/>
          <w:szCs w:val="24"/>
        </w:rPr>
        <w:t>If other Religion or Belief, or if you prefer to use your own definition, please provide this here: ____________________</w:t>
      </w:r>
    </w:p>
    <w:p w14:paraId="5B1C27DA" w14:textId="77777777" w:rsidR="004A76BD" w:rsidRPr="00510970" w:rsidRDefault="004A76BD" w:rsidP="004A76BD">
      <w:pPr>
        <w:rPr>
          <w:rFonts w:ascii="Arial" w:hAnsi="Arial" w:cs="Arial"/>
          <w:b/>
          <w:sz w:val="24"/>
          <w:szCs w:val="24"/>
        </w:rPr>
      </w:pPr>
    </w:p>
    <w:p w14:paraId="6231C40A" w14:textId="77777777" w:rsidR="004A76BD" w:rsidRPr="00510970" w:rsidRDefault="004A76BD" w:rsidP="004A76BD">
      <w:pPr>
        <w:rPr>
          <w:rFonts w:ascii="Arial" w:hAnsi="Arial" w:cs="Arial"/>
          <w:b/>
          <w:sz w:val="24"/>
          <w:szCs w:val="24"/>
        </w:rPr>
      </w:pPr>
      <w:r w:rsidRPr="00510970">
        <w:rPr>
          <w:rFonts w:ascii="Arial" w:hAnsi="Arial" w:cs="Arial"/>
          <w:b/>
          <w:sz w:val="24"/>
          <w:szCs w:val="24"/>
        </w:rPr>
        <w:t>Caring Responsibilities</w:t>
      </w:r>
    </w:p>
    <w:p w14:paraId="2A3A986A" w14:textId="3C92EEA3" w:rsidR="004A76BD" w:rsidRPr="00510970" w:rsidRDefault="00C831BA" w:rsidP="004A76BD">
      <w:pPr>
        <w:rPr>
          <w:rFonts w:ascii="Arial" w:hAnsi="Arial" w:cs="Arial"/>
          <w:sz w:val="24"/>
          <w:szCs w:val="24"/>
        </w:rPr>
      </w:pPr>
      <w:r>
        <w:rPr>
          <w:rFonts w:ascii="Arial" w:hAnsi="Arial" w:cs="Arial"/>
          <w:sz w:val="24"/>
          <w:szCs w:val="24"/>
        </w:rPr>
        <w:t xml:space="preserve">9. </w:t>
      </w:r>
      <w:r w:rsidR="004A76BD" w:rsidRPr="00510970">
        <w:rPr>
          <w:rFonts w:ascii="Arial" w:hAnsi="Arial" w:cs="Arial"/>
          <w:sz w:val="24"/>
          <w:szCs w:val="24"/>
        </w:rPr>
        <w:t xml:space="preserve">Do you look after, or support family members, friends, neighbours or others because of either: a long term physical or mental condition/disability or problems related to old age? </w:t>
      </w:r>
    </w:p>
    <w:p w14:paraId="24F5D9C0" w14:textId="77777777" w:rsidR="004A76BD" w:rsidRPr="00510970" w:rsidRDefault="004A76BD" w:rsidP="004A76BD">
      <w:pPr>
        <w:pStyle w:val="ListParagraph"/>
        <w:numPr>
          <w:ilvl w:val="0"/>
          <w:numId w:val="27"/>
        </w:numPr>
        <w:rPr>
          <w:rFonts w:ascii="Arial" w:hAnsi="Arial" w:cs="Arial"/>
          <w:sz w:val="24"/>
          <w:szCs w:val="24"/>
        </w:rPr>
      </w:pPr>
      <w:r w:rsidRPr="00510970">
        <w:rPr>
          <w:rFonts w:ascii="Arial" w:hAnsi="Arial" w:cs="Arial"/>
          <w:sz w:val="24"/>
          <w:szCs w:val="24"/>
        </w:rPr>
        <w:lastRenderedPageBreak/>
        <w:t xml:space="preserve">No </w:t>
      </w:r>
    </w:p>
    <w:p w14:paraId="06AF59EB" w14:textId="77777777" w:rsidR="004A76BD" w:rsidRPr="00510970" w:rsidRDefault="004A76BD" w:rsidP="004A76BD">
      <w:pPr>
        <w:pStyle w:val="ListParagraph"/>
        <w:numPr>
          <w:ilvl w:val="0"/>
          <w:numId w:val="27"/>
        </w:numPr>
        <w:rPr>
          <w:rFonts w:ascii="Arial" w:hAnsi="Arial" w:cs="Arial"/>
          <w:sz w:val="24"/>
          <w:szCs w:val="24"/>
        </w:rPr>
      </w:pPr>
      <w:r w:rsidRPr="00510970">
        <w:rPr>
          <w:rFonts w:ascii="Arial" w:hAnsi="Arial" w:cs="Arial"/>
          <w:sz w:val="24"/>
          <w:szCs w:val="24"/>
        </w:rPr>
        <w:t xml:space="preserve">Yes, 1-19 hours a week </w:t>
      </w:r>
    </w:p>
    <w:p w14:paraId="10194492" w14:textId="77777777" w:rsidR="004A76BD" w:rsidRPr="00510970" w:rsidRDefault="004A76BD" w:rsidP="004A76BD">
      <w:pPr>
        <w:pStyle w:val="ListParagraph"/>
        <w:numPr>
          <w:ilvl w:val="0"/>
          <w:numId w:val="27"/>
        </w:numPr>
        <w:rPr>
          <w:rFonts w:ascii="Arial" w:hAnsi="Arial" w:cs="Arial"/>
          <w:sz w:val="24"/>
          <w:szCs w:val="24"/>
        </w:rPr>
      </w:pPr>
      <w:r w:rsidRPr="00510970">
        <w:rPr>
          <w:rFonts w:ascii="Arial" w:hAnsi="Arial" w:cs="Arial"/>
          <w:sz w:val="24"/>
          <w:szCs w:val="24"/>
        </w:rPr>
        <w:t xml:space="preserve">Yes, 20-49 hours a week </w:t>
      </w:r>
    </w:p>
    <w:p w14:paraId="3468515B" w14:textId="77777777" w:rsidR="004A76BD" w:rsidRPr="00510970" w:rsidRDefault="004A76BD" w:rsidP="004A76BD">
      <w:pPr>
        <w:pStyle w:val="ListParagraph"/>
        <w:numPr>
          <w:ilvl w:val="0"/>
          <w:numId w:val="27"/>
        </w:numPr>
        <w:rPr>
          <w:rFonts w:ascii="Arial" w:hAnsi="Arial" w:cs="Arial"/>
          <w:sz w:val="24"/>
          <w:szCs w:val="24"/>
        </w:rPr>
      </w:pPr>
      <w:r w:rsidRPr="00510970">
        <w:rPr>
          <w:rFonts w:ascii="Arial" w:hAnsi="Arial" w:cs="Arial"/>
          <w:sz w:val="24"/>
          <w:szCs w:val="24"/>
        </w:rPr>
        <w:t xml:space="preserve">Yes, 50 or more hours a week </w:t>
      </w:r>
    </w:p>
    <w:p w14:paraId="2105F25E" w14:textId="77777777" w:rsidR="004A76BD" w:rsidRPr="00510970" w:rsidRDefault="004A76BD" w:rsidP="004A76BD">
      <w:pPr>
        <w:pStyle w:val="ListParagraph"/>
        <w:numPr>
          <w:ilvl w:val="0"/>
          <w:numId w:val="27"/>
        </w:numPr>
        <w:rPr>
          <w:rFonts w:ascii="Arial" w:hAnsi="Arial" w:cs="Arial"/>
          <w:sz w:val="24"/>
          <w:szCs w:val="24"/>
        </w:rPr>
      </w:pPr>
      <w:r w:rsidRPr="00510970">
        <w:rPr>
          <w:rFonts w:ascii="Arial" w:hAnsi="Arial" w:cs="Arial"/>
          <w:sz w:val="24"/>
          <w:szCs w:val="24"/>
        </w:rPr>
        <w:t xml:space="preserve">Prefer not to say </w:t>
      </w:r>
    </w:p>
    <w:p w14:paraId="7C2FBF9C" w14:textId="77777777" w:rsidR="004A76BD" w:rsidRPr="00510970" w:rsidRDefault="004A76BD" w:rsidP="004A76BD">
      <w:pPr>
        <w:rPr>
          <w:rFonts w:ascii="Arial" w:hAnsi="Arial" w:cs="Arial"/>
          <w:b/>
          <w:sz w:val="24"/>
          <w:szCs w:val="24"/>
        </w:rPr>
      </w:pPr>
    </w:p>
    <w:p w14:paraId="4ED6BE1B" w14:textId="77777777" w:rsidR="004A76BD" w:rsidRPr="00510970" w:rsidRDefault="004A76BD" w:rsidP="004A76BD">
      <w:pPr>
        <w:rPr>
          <w:rFonts w:ascii="Arial" w:hAnsi="Arial" w:cs="Arial"/>
          <w:b/>
          <w:sz w:val="24"/>
          <w:szCs w:val="24"/>
        </w:rPr>
      </w:pPr>
      <w:r w:rsidRPr="00510970">
        <w:rPr>
          <w:rFonts w:ascii="Arial" w:hAnsi="Arial" w:cs="Arial"/>
          <w:b/>
          <w:sz w:val="24"/>
          <w:szCs w:val="24"/>
        </w:rPr>
        <w:t>Pregnancy and maternity</w:t>
      </w:r>
    </w:p>
    <w:p w14:paraId="1F47E428" w14:textId="0C9A7697" w:rsidR="004A76BD" w:rsidRPr="00510970" w:rsidRDefault="00C831BA" w:rsidP="004A76BD">
      <w:pPr>
        <w:rPr>
          <w:rFonts w:ascii="Arial" w:hAnsi="Arial" w:cs="Arial"/>
          <w:sz w:val="24"/>
          <w:szCs w:val="24"/>
        </w:rPr>
      </w:pPr>
      <w:r>
        <w:rPr>
          <w:rFonts w:ascii="Arial" w:hAnsi="Arial" w:cs="Arial"/>
          <w:sz w:val="24"/>
          <w:szCs w:val="24"/>
        </w:rPr>
        <w:t xml:space="preserve">10. </w:t>
      </w:r>
      <w:r w:rsidR="004A76BD" w:rsidRPr="00510970">
        <w:rPr>
          <w:rFonts w:ascii="Arial" w:hAnsi="Arial" w:cs="Arial"/>
          <w:sz w:val="24"/>
          <w:szCs w:val="24"/>
        </w:rPr>
        <w:t>Are you currently pregnant, or have you been pregnant within the last 12 months?</w:t>
      </w:r>
    </w:p>
    <w:p w14:paraId="24089DE9" w14:textId="77777777" w:rsidR="004A76BD" w:rsidRPr="00510970" w:rsidRDefault="004A76BD" w:rsidP="004A76BD">
      <w:pPr>
        <w:pStyle w:val="ListParagraph"/>
        <w:numPr>
          <w:ilvl w:val="0"/>
          <w:numId w:val="28"/>
        </w:numPr>
        <w:rPr>
          <w:rFonts w:ascii="Arial" w:hAnsi="Arial" w:cs="Arial"/>
          <w:sz w:val="24"/>
          <w:szCs w:val="24"/>
        </w:rPr>
      </w:pPr>
      <w:r w:rsidRPr="00510970">
        <w:rPr>
          <w:rFonts w:ascii="Arial" w:hAnsi="Arial" w:cs="Arial"/>
          <w:sz w:val="24"/>
          <w:szCs w:val="24"/>
        </w:rPr>
        <w:t xml:space="preserve">Yes </w:t>
      </w:r>
    </w:p>
    <w:p w14:paraId="799EC324" w14:textId="77777777" w:rsidR="004A76BD" w:rsidRPr="00510970" w:rsidRDefault="004A76BD" w:rsidP="004A76BD">
      <w:pPr>
        <w:pStyle w:val="ListParagraph"/>
        <w:numPr>
          <w:ilvl w:val="0"/>
          <w:numId w:val="28"/>
        </w:numPr>
        <w:rPr>
          <w:rFonts w:ascii="Arial" w:hAnsi="Arial" w:cs="Arial"/>
          <w:sz w:val="24"/>
          <w:szCs w:val="24"/>
        </w:rPr>
      </w:pPr>
      <w:r w:rsidRPr="00510970">
        <w:rPr>
          <w:rFonts w:ascii="Arial" w:hAnsi="Arial" w:cs="Arial"/>
          <w:sz w:val="24"/>
          <w:szCs w:val="24"/>
        </w:rPr>
        <w:t xml:space="preserve">No </w:t>
      </w:r>
    </w:p>
    <w:p w14:paraId="5AB13190" w14:textId="77777777" w:rsidR="004A76BD" w:rsidRPr="00510970" w:rsidRDefault="004A76BD" w:rsidP="004A76BD">
      <w:pPr>
        <w:pStyle w:val="ListParagraph"/>
        <w:numPr>
          <w:ilvl w:val="0"/>
          <w:numId w:val="28"/>
        </w:numPr>
        <w:rPr>
          <w:rFonts w:ascii="Arial" w:hAnsi="Arial" w:cs="Arial"/>
          <w:sz w:val="24"/>
          <w:szCs w:val="24"/>
        </w:rPr>
      </w:pPr>
      <w:r w:rsidRPr="00510970">
        <w:rPr>
          <w:rFonts w:ascii="Arial" w:hAnsi="Arial" w:cs="Arial"/>
          <w:sz w:val="24"/>
          <w:szCs w:val="24"/>
        </w:rPr>
        <w:t xml:space="preserve">Prefer not to say </w:t>
      </w:r>
    </w:p>
    <w:p w14:paraId="5AC75A52" w14:textId="7AABA226" w:rsidR="004A76BD" w:rsidRPr="00510970" w:rsidRDefault="00C831BA" w:rsidP="004A76BD">
      <w:pPr>
        <w:rPr>
          <w:rFonts w:ascii="Arial" w:hAnsi="Arial" w:cs="Arial"/>
          <w:sz w:val="24"/>
          <w:szCs w:val="24"/>
        </w:rPr>
      </w:pPr>
      <w:r>
        <w:rPr>
          <w:rFonts w:ascii="Arial" w:hAnsi="Arial" w:cs="Arial"/>
          <w:sz w:val="24"/>
          <w:szCs w:val="24"/>
        </w:rPr>
        <w:t xml:space="preserve">11. </w:t>
      </w:r>
      <w:r w:rsidR="004A76BD" w:rsidRPr="00510970">
        <w:rPr>
          <w:rFonts w:ascii="Arial" w:hAnsi="Arial" w:cs="Arial"/>
          <w:sz w:val="24"/>
          <w:szCs w:val="24"/>
        </w:rPr>
        <w:t>Have you taken (or are you currently taking) maternity</w:t>
      </w:r>
      <w:r w:rsidR="004A76BD" w:rsidRPr="00510970">
        <w:rPr>
          <w:rFonts w:ascii="Arial" w:hAnsi="Arial" w:cs="Arial"/>
          <w:b/>
          <w:sz w:val="24"/>
          <w:szCs w:val="24"/>
        </w:rPr>
        <w:t xml:space="preserve"> </w:t>
      </w:r>
      <w:r w:rsidR="004A76BD" w:rsidRPr="00510970">
        <w:rPr>
          <w:rFonts w:ascii="Arial" w:hAnsi="Arial" w:cs="Arial"/>
          <w:sz w:val="24"/>
          <w:szCs w:val="24"/>
        </w:rPr>
        <w:t xml:space="preserve">leave in the last 12 months? </w:t>
      </w:r>
    </w:p>
    <w:p w14:paraId="2CE0E30B" w14:textId="77777777" w:rsidR="004A76BD" w:rsidRPr="00510970" w:rsidRDefault="004A76BD" w:rsidP="004A76BD">
      <w:pPr>
        <w:pStyle w:val="ListParagraph"/>
        <w:numPr>
          <w:ilvl w:val="0"/>
          <w:numId w:val="29"/>
        </w:numPr>
        <w:rPr>
          <w:rFonts w:ascii="Arial" w:hAnsi="Arial" w:cs="Arial"/>
          <w:sz w:val="24"/>
          <w:szCs w:val="24"/>
        </w:rPr>
      </w:pPr>
      <w:r w:rsidRPr="00510970">
        <w:rPr>
          <w:rFonts w:ascii="Arial" w:hAnsi="Arial" w:cs="Arial"/>
          <w:sz w:val="24"/>
          <w:szCs w:val="24"/>
        </w:rPr>
        <w:t xml:space="preserve">Yes </w:t>
      </w:r>
    </w:p>
    <w:p w14:paraId="4A72DC03" w14:textId="77777777" w:rsidR="004A76BD" w:rsidRPr="00510970" w:rsidRDefault="004A76BD" w:rsidP="004A76BD">
      <w:pPr>
        <w:pStyle w:val="ListParagraph"/>
        <w:numPr>
          <w:ilvl w:val="0"/>
          <w:numId w:val="29"/>
        </w:numPr>
        <w:rPr>
          <w:rFonts w:ascii="Arial" w:hAnsi="Arial" w:cs="Arial"/>
          <w:sz w:val="24"/>
          <w:szCs w:val="24"/>
        </w:rPr>
      </w:pPr>
      <w:r w:rsidRPr="00510970">
        <w:rPr>
          <w:rFonts w:ascii="Arial" w:hAnsi="Arial" w:cs="Arial"/>
          <w:sz w:val="24"/>
          <w:szCs w:val="24"/>
        </w:rPr>
        <w:t xml:space="preserve">No </w:t>
      </w:r>
    </w:p>
    <w:p w14:paraId="336F2FB7" w14:textId="77777777" w:rsidR="004A76BD" w:rsidRPr="00510970" w:rsidRDefault="004A76BD" w:rsidP="004A76BD">
      <w:pPr>
        <w:pStyle w:val="ListParagraph"/>
        <w:numPr>
          <w:ilvl w:val="0"/>
          <w:numId w:val="29"/>
        </w:numPr>
        <w:rPr>
          <w:rFonts w:ascii="Arial" w:hAnsi="Arial" w:cs="Arial"/>
          <w:sz w:val="24"/>
          <w:szCs w:val="24"/>
        </w:rPr>
      </w:pPr>
      <w:r w:rsidRPr="00510970">
        <w:rPr>
          <w:rFonts w:ascii="Arial" w:hAnsi="Arial" w:cs="Arial"/>
          <w:sz w:val="24"/>
          <w:szCs w:val="24"/>
        </w:rPr>
        <w:t>Prefer not to say</w:t>
      </w:r>
    </w:p>
    <w:p w14:paraId="4B86440A" w14:textId="77777777" w:rsidR="004A76BD" w:rsidRPr="00510970" w:rsidRDefault="004A76BD" w:rsidP="004A76BD">
      <w:pPr>
        <w:rPr>
          <w:rFonts w:ascii="Arial" w:hAnsi="Arial" w:cs="Arial"/>
          <w:b/>
          <w:sz w:val="24"/>
          <w:szCs w:val="24"/>
        </w:rPr>
      </w:pPr>
    </w:p>
    <w:p w14:paraId="78ED1530" w14:textId="77777777" w:rsidR="004A76BD" w:rsidRPr="00510970" w:rsidRDefault="004A76BD" w:rsidP="004A76BD">
      <w:pPr>
        <w:rPr>
          <w:rFonts w:ascii="Arial" w:hAnsi="Arial" w:cs="Arial"/>
          <w:b/>
          <w:sz w:val="24"/>
          <w:szCs w:val="24"/>
        </w:rPr>
      </w:pPr>
      <w:r w:rsidRPr="00510970">
        <w:rPr>
          <w:rFonts w:ascii="Arial" w:hAnsi="Arial" w:cs="Arial"/>
          <w:b/>
          <w:sz w:val="24"/>
          <w:szCs w:val="24"/>
        </w:rPr>
        <w:t xml:space="preserve">Veterans and Armed Forces </w:t>
      </w:r>
    </w:p>
    <w:p w14:paraId="3A52BF4F" w14:textId="5B60596F" w:rsidR="004A76BD" w:rsidRPr="00510970" w:rsidRDefault="00C831BA" w:rsidP="004A76BD">
      <w:pPr>
        <w:rPr>
          <w:rFonts w:ascii="Arial" w:hAnsi="Arial" w:cs="Arial"/>
          <w:sz w:val="24"/>
          <w:szCs w:val="24"/>
        </w:rPr>
      </w:pPr>
      <w:r>
        <w:rPr>
          <w:rFonts w:ascii="Arial" w:hAnsi="Arial" w:cs="Arial"/>
          <w:sz w:val="24"/>
          <w:szCs w:val="24"/>
        </w:rPr>
        <w:t xml:space="preserve">12. </w:t>
      </w:r>
      <w:r w:rsidR="004A76BD" w:rsidRPr="00510970">
        <w:rPr>
          <w:rFonts w:ascii="Arial" w:hAnsi="Arial" w:cs="Arial"/>
          <w:sz w:val="24"/>
          <w:szCs w:val="24"/>
        </w:rPr>
        <w:t xml:space="preserve">Have you ever, or are you currently, serving in the Armed Forces? </w:t>
      </w:r>
    </w:p>
    <w:p w14:paraId="138210B2" w14:textId="77777777" w:rsidR="004A76BD" w:rsidRPr="00510970" w:rsidRDefault="004A76BD" w:rsidP="004A76BD">
      <w:pPr>
        <w:pStyle w:val="ListParagraph"/>
        <w:numPr>
          <w:ilvl w:val="0"/>
          <w:numId w:val="30"/>
        </w:numPr>
        <w:rPr>
          <w:rFonts w:ascii="Arial" w:hAnsi="Arial" w:cs="Arial"/>
          <w:sz w:val="24"/>
          <w:szCs w:val="24"/>
        </w:rPr>
      </w:pPr>
      <w:r w:rsidRPr="00510970">
        <w:rPr>
          <w:rFonts w:ascii="Arial" w:hAnsi="Arial" w:cs="Arial"/>
          <w:sz w:val="24"/>
          <w:szCs w:val="24"/>
        </w:rPr>
        <w:t xml:space="preserve">Yes </w:t>
      </w:r>
    </w:p>
    <w:p w14:paraId="7FC72BB7" w14:textId="77777777" w:rsidR="004A76BD" w:rsidRPr="00510970" w:rsidRDefault="004A76BD" w:rsidP="004A76BD">
      <w:pPr>
        <w:pStyle w:val="ListParagraph"/>
        <w:numPr>
          <w:ilvl w:val="0"/>
          <w:numId w:val="30"/>
        </w:numPr>
        <w:rPr>
          <w:rFonts w:ascii="Arial" w:hAnsi="Arial" w:cs="Arial"/>
          <w:sz w:val="24"/>
          <w:szCs w:val="24"/>
        </w:rPr>
      </w:pPr>
      <w:r w:rsidRPr="00510970">
        <w:rPr>
          <w:rFonts w:ascii="Arial" w:hAnsi="Arial" w:cs="Arial"/>
          <w:sz w:val="24"/>
          <w:szCs w:val="24"/>
        </w:rPr>
        <w:t xml:space="preserve">No </w:t>
      </w:r>
    </w:p>
    <w:p w14:paraId="16E50E62" w14:textId="77777777" w:rsidR="004A76BD" w:rsidRPr="00510970" w:rsidRDefault="004A76BD" w:rsidP="004A76BD">
      <w:pPr>
        <w:pStyle w:val="ListParagraph"/>
        <w:numPr>
          <w:ilvl w:val="0"/>
          <w:numId w:val="30"/>
        </w:numPr>
        <w:rPr>
          <w:rFonts w:ascii="Arial" w:hAnsi="Arial" w:cs="Arial"/>
          <w:sz w:val="24"/>
          <w:szCs w:val="24"/>
        </w:rPr>
      </w:pPr>
      <w:r w:rsidRPr="00510970">
        <w:rPr>
          <w:rFonts w:ascii="Arial" w:hAnsi="Arial" w:cs="Arial"/>
          <w:sz w:val="24"/>
          <w:szCs w:val="24"/>
        </w:rPr>
        <w:t xml:space="preserve">Prefer not to say </w:t>
      </w:r>
    </w:p>
    <w:p w14:paraId="6C6585AA" w14:textId="77777777" w:rsidR="004A76BD" w:rsidRPr="00510970" w:rsidRDefault="004A76BD" w:rsidP="004A76BD">
      <w:pPr>
        <w:rPr>
          <w:rFonts w:ascii="Arial" w:hAnsi="Arial" w:cs="Arial"/>
          <w:sz w:val="24"/>
          <w:szCs w:val="24"/>
        </w:rPr>
      </w:pPr>
    </w:p>
    <w:p w14:paraId="4D5C54D0" w14:textId="0573883E" w:rsidR="004A76BD" w:rsidRPr="00510970" w:rsidRDefault="004A76BD" w:rsidP="00510970">
      <w:pPr>
        <w:pStyle w:val="ListParagraph"/>
        <w:numPr>
          <w:ilvl w:val="0"/>
          <w:numId w:val="30"/>
        </w:numPr>
        <w:rPr>
          <w:rFonts w:ascii="Arial" w:hAnsi="Arial" w:cs="Arial"/>
          <w:sz w:val="24"/>
          <w:szCs w:val="24"/>
        </w:rPr>
      </w:pPr>
      <w:r w:rsidRPr="00510970">
        <w:rPr>
          <w:rFonts w:ascii="Arial" w:hAnsi="Arial" w:cs="Arial"/>
          <w:sz w:val="24"/>
          <w:szCs w:val="24"/>
        </w:rPr>
        <w:t xml:space="preserve">I do not wish to provide any of the information requested on this form </w:t>
      </w:r>
    </w:p>
    <w:p w14:paraId="43B15042" w14:textId="77777777" w:rsidR="004A76BD" w:rsidRDefault="004A76BD">
      <w:pPr>
        <w:rPr>
          <w:rFonts w:ascii="Arial" w:eastAsiaTheme="majorEastAsia" w:hAnsi="Arial" w:cs="Arial"/>
          <w:b/>
          <w:sz w:val="24"/>
          <w:szCs w:val="26"/>
        </w:rPr>
      </w:pPr>
      <w:r>
        <w:rPr>
          <w:rFonts w:ascii="Arial" w:hAnsi="Arial" w:cs="Arial"/>
          <w:b/>
          <w:sz w:val="24"/>
        </w:rPr>
        <w:br w:type="page"/>
      </w:r>
    </w:p>
    <w:p w14:paraId="107209BA" w14:textId="09A2C020" w:rsidR="00E55BC2" w:rsidRPr="00510970" w:rsidRDefault="00E55BC2" w:rsidP="00510970">
      <w:pPr>
        <w:pStyle w:val="Heading2"/>
        <w:rPr>
          <w:rFonts w:ascii="Arial" w:hAnsi="Arial" w:cs="Arial"/>
          <w:b/>
          <w:sz w:val="24"/>
        </w:rPr>
      </w:pPr>
      <w:bookmarkStart w:id="21" w:name="_Toc100320423"/>
      <w:r w:rsidRPr="00510970">
        <w:rPr>
          <w:rFonts w:ascii="Arial" w:hAnsi="Arial" w:cs="Arial"/>
          <w:b/>
          <w:color w:val="auto"/>
          <w:sz w:val="24"/>
        </w:rPr>
        <w:lastRenderedPageBreak/>
        <w:t>Useful Resources</w:t>
      </w:r>
      <w:bookmarkEnd w:id="21"/>
      <w:r w:rsidRPr="00510970">
        <w:rPr>
          <w:rFonts w:ascii="Arial" w:hAnsi="Arial" w:cs="Arial"/>
          <w:b/>
          <w:color w:val="auto"/>
          <w:sz w:val="24"/>
        </w:rPr>
        <w:t xml:space="preserve"> </w:t>
      </w:r>
      <w:r w:rsidR="00F14A08" w:rsidRPr="00510970">
        <w:rPr>
          <w:rFonts w:ascii="Arial" w:hAnsi="Arial" w:cs="Arial"/>
          <w:b/>
          <w:color w:val="auto"/>
          <w:sz w:val="24"/>
        </w:rPr>
        <w:br/>
      </w:r>
    </w:p>
    <w:p w14:paraId="2FF1969B" w14:textId="7091CB8E" w:rsidR="00E55BC2" w:rsidRPr="00510970" w:rsidRDefault="00F14A08" w:rsidP="00510970">
      <w:pPr>
        <w:pStyle w:val="ListParagraph"/>
        <w:numPr>
          <w:ilvl w:val="0"/>
          <w:numId w:val="32"/>
        </w:numPr>
        <w:rPr>
          <w:rFonts w:ascii="Arial" w:hAnsi="Arial" w:cs="Arial"/>
          <w:sz w:val="24"/>
        </w:rPr>
      </w:pPr>
      <w:hyperlink r:id="rId13" w:history="1">
        <w:r w:rsidRPr="00510970">
          <w:rPr>
            <w:rStyle w:val="Hyperlink"/>
            <w:rFonts w:ascii="Arial" w:hAnsi="Arial" w:cs="Arial"/>
            <w:sz w:val="24"/>
          </w:rPr>
          <w:t>Collecting equality data: Harmonised standards and best practice (Welsh Gov &amp; Statistics for Wales)</w:t>
        </w:r>
      </w:hyperlink>
      <w:r w:rsidRPr="00510970">
        <w:rPr>
          <w:rFonts w:ascii="Arial" w:hAnsi="Arial" w:cs="Arial"/>
          <w:sz w:val="24"/>
        </w:rPr>
        <w:t xml:space="preserve"> </w:t>
      </w:r>
      <w:r w:rsidRPr="00820C90">
        <w:rPr>
          <w:rFonts w:ascii="Arial" w:hAnsi="Arial" w:cs="Arial"/>
          <w:sz w:val="24"/>
        </w:rPr>
        <w:br/>
      </w:r>
    </w:p>
    <w:p w14:paraId="315AB127" w14:textId="08B214B5" w:rsidR="00F14A08" w:rsidRPr="00510970" w:rsidRDefault="00F14A08" w:rsidP="00510970">
      <w:pPr>
        <w:pStyle w:val="ListParagraph"/>
        <w:numPr>
          <w:ilvl w:val="0"/>
          <w:numId w:val="32"/>
        </w:numPr>
        <w:rPr>
          <w:rFonts w:ascii="Arial" w:hAnsi="Arial" w:cs="Arial"/>
          <w:sz w:val="24"/>
        </w:rPr>
      </w:pPr>
      <w:hyperlink r:id="rId14" w:history="1">
        <w:r w:rsidRPr="00510970">
          <w:rPr>
            <w:rStyle w:val="Hyperlink"/>
            <w:rFonts w:ascii="Arial" w:hAnsi="Arial" w:cs="Arial"/>
            <w:sz w:val="24"/>
          </w:rPr>
          <w:t>Equality Information: a guide for listed public authorities in Wales (Equality and Human Rights Commission)</w:t>
        </w:r>
      </w:hyperlink>
      <w:r w:rsidRPr="00510970">
        <w:rPr>
          <w:rFonts w:ascii="Arial" w:hAnsi="Arial" w:cs="Arial"/>
          <w:sz w:val="24"/>
        </w:rPr>
        <w:t xml:space="preserve"> </w:t>
      </w:r>
    </w:p>
    <w:sectPr w:rsidR="00F14A08" w:rsidRPr="00510970" w:rsidSect="00510970">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E9C9A" w14:textId="77777777" w:rsidR="00C65B8E" w:rsidRDefault="00C65B8E" w:rsidP="006875EA">
      <w:pPr>
        <w:spacing w:after="0" w:line="240" w:lineRule="auto"/>
      </w:pPr>
      <w:r>
        <w:separator/>
      </w:r>
    </w:p>
  </w:endnote>
  <w:endnote w:type="continuationSeparator" w:id="0">
    <w:p w14:paraId="0ED47516" w14:textId="77777777" w:rsidR="00C65B8E" w:rsidRDefault="00C65B8E" w:rsidP="0068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rPr>
      <w:id w:val="-1736152175"/>
      <w:docPartObj>
        <w:docPartGallery w:val="Page Numbers (Bottom of Page)"/>
        <w:docPartUnique/>
      </w:docPartObj>
    </w:sdtPr>
    <w:sdtEndPr>
      <w:rPr>
        <w:noProof/>
      </w:rPr>
    </w:sdtEndPr>
    <w:sdtContent>
      <w:p w14:paraId="357508BA" w14:textId="7BCD6576" w:rsidR="00C65B8E" w:rsidRPr="00510970" w:rsidRDefault="00C65B8E">
        <w:pPr>
          <w:pStyle w:val="Footer"/>
          <w:jc w:val="right"/>
          <w:rPr>
            <w:rFonts w:ascii="Arial" w:hAnsi="Arial" w:cs="Arial"/>
            <w:sz w:val="24"/>
          </w:rPr>
        </w:pPr>
        <w:r w:rsidRPr="00510970">
          <w:rPr>
            <w:rFonts w:ascii="Arial" w:hAnsi="Arial" w:cs="Arial"/>
            <w:sz w:val="24"/>
          </w:rPr>
          <w:fldChar w:fldCharType="begin"/>
        </w:r>
        <w:r w:rsidRPr="00510970">
          <w:rPr>
            <w:rFonts w:ascii="Arial" w:hAnsi="Arial" w:cs="Arial"/>
            <w:sz w:val="24"/>
          </w:rPr>
          <w:instrText xml:space="preserve"> PAGE   \* MERGEFORMAT </w:instrText>
        </w:r>
        <w:r w:rsidRPr="00510970">
          <w:rPr>
            <w:rFonts w:ascii="Arial" w:hAnsi="Arial" w:cs="Arial"/>
            <w:sz w:val="24"/>
          </w:rPr>
          <w:fldChar w:fldCharType="separate"/>
        </w:r>
        <w:r w:rsidR="000E0C36">
          <w:rPr>
            <w:rFonts w:ascii="Arial" w:hAnsi="Arial" w:cs="Arial"/>
            <w:noProof/>
            <w:sz w:val="24"/>
          </w:rPr>
          <w:t>21</w:t>
        </w:r>
        <w:r w:rsidRPr="00510970">
          <w:rPr>
            <w:rFonts w:ascii="Arial" w:hAnsi="Arial" w:cs="Arial"/>
            <w:noProof/>
            <w:sz w:val="24"/>
          </w:rPr>
          <w:fldChar w:fldCharType="end"/>
        </w:r>
      </w:p>
    </w:sdtContent>
  </w:sdt>
  <w:p w14:paraId="6FB41A7C" w14:textId="77777777" w:rsidR="00C65B8E" w:rsidRPr="00510970" w:rsidRDefault="00C65B8E">
    <w:pPr>
      <w:pStyle w:val="Footer"/>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56DAE" w14:textId="77777777" w:rsidR="00C65B8E" w:rsidRDefault="00C65B8E" w:rsidP="006875EA">
      <w:pPr>
        <w:spacing w:after="0" w:line="240" w:lineRule="auto"/>
      </w:pPr>
      <w:r>
        <w:separator/>
      </w:r>
    </w:p>
  </w:footnote>
  <w:footnote w:type="continuationSeparator" w:id="0">
    <w:p w14:paraId="59F4CB8A" w14:textId="77777777" w:rsidR="00C65B8E" w:rsidRDefault="00C65B8E" w:rsidP="006875EA">
      <w:pPr>
        <w:spacing w:after="0" w:line="240" w:lineRule="auto"/>
      </w:pPr>
      <w:r>
        <w:continuationSeparator/>
      </w:r>
    </w:p>
  </w:footnote>
  <w:footnote w:id="1">
    <w:p w14:paraId="77088E80" w14:textId="57894F5C" w:rsidR="00C65B8E" w:rsidRDefault="00C65B8E">
      <w:pPr>
        <w:pStyle w:val="FootnoteText"/>
      </w:pPr>
      <w:r w:rsidRPr="00510970">
        <w:rPr>
          <w:rStyle w:val="FootnoteReference"/>
          <w:rFonts w:ascii="Arial" w:hAnsi="Arial" w:cs="Arial"/>
        </w:rPr>
        <w:footnoteRef/>
      </w:r>
      <w:r w:rsidRPr="00510970">
        <w:rPr>
          <w:rFonts w:ascii="Arial" w:hAnsi="Arial" w:cs="Arial"/>
        </w:rPr>
        <w:t xml:space="preserve"> For a full list of 9 protected characteristics contained in the Act, please visit </w:t>
      </w:r>
      <w:hyperlink r:id="rId1" w:history="1">
        <w:r w:rsidRPr="00510970">
          <w:rPr>
            <w:rStyle w:val="Hyperlink"/>
            <w:rFonts w:ascii="Arial" w:hAnsi="Arial" w:cs="Arial"/>
          </w:rPr>
          <w:t>the Equality and Human Rights Commission</w:t>
        </w:r>
      </w:hyperlink>
      <w:r w:rsidRPr="00510970">
        <w:rPr>
          <w:rFonts w:ascii="Arial" w:hAnsi="Arial" w:cs="Arial"/>
        </w:rPr>
        <w:t>.</w:t>
      </w:r>
      <w:r>
        <w:t xml:space="preserve"> </w:t>
      </w:r>
    </w:p>
  </w:footnote>
  <w:footnote w:id="2">
    <w:p w14:paraId="3E5E67F2" w14:textId="617E6A49" w:rsidR="00D5019E" w:rsidRPr="000515B2" w:rsidRDefault="00D5019E">
      <w:pPr>
        <w:pStyle w:val="FootnoteText"/>
        <w:rPr>
          <w:rFonts w:ascii="Arial" w:hAnsi="Arial" w:cs="Arial"/>
          <w:sz w:val="24"/>
          <w:szCs w:val="24"/>
        </w:rPr>
      </w:pPr>
      <w:r w:rsidRPr="000515B2">
        <w:rPr>
          <w:rStyle w:val="FootnoteReference"/>
          <w:rFonts w:ascii="Arial" w:hAnsi="Arial" w:cs="Arial"/>
          <w:sz w:val="24"/>
          <w:szCs w:val="24"/>
        </w:rPr>
        <w:footnoteRef/>
      </w:r>
      <w:r w:rsidRPr="000515B2">
        <w:rPr>
          <w:rFonts w:ascii="Arial" w:hAnsi="Arial" w:cs="Arial"/>
          <w:sz w:val="24"/>
          <w:szCs w:val="24"/>
        </w:rPr>
        <w:t xml:space="preserve"> Blank monitoring forms for use can be found in </w:t>
      </w:r>
      <w:r w:rsidR="00C831BA">
        <w:rPr>
          <w:rFonts w:ascii="Arial" w:hAnsi="Arial" w:cs="Arial"/>
          <w:sz w:val="24"/>
          <w:szCs w:val="24"/>
        </w:rPr>
        <w:t xml:space="preserve">the </w:t>
      </w:r>
      <w:r w:rsidRPr="000515B2">
        <w:rPr>
          <w:rFonts w:ascii="Arial" w:hAnsi="Arial" w:cs="Arial"/>
          <w:sz w:val="24"/>
          <w:szCs w:val="24"/>
        </w:rPr>
        <w:t>Appendix</w:t>
      </w:r>
      <w:r w:rsidR="00C831BA">
        <w:rPr>
          <w:rFonts w:ascii="Arial" w:hAnsi="Arial" w:cs="Arial"/>
          <w:sz w:val="24"/>
          <w:szCs w:val="24"/>
        </w:rPr>
        <w:t xml:space="preserve"> of this document</w:t>
      </w:r>
      <w:r w:rsidRPr="000515B2">
        <w:rPr>
          <w:rFonts w:ascii="Arial" w:hAnsi="Arial" w:cs="Arial"/>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81D"/>
    <w:multiLevelType w:val="hybridMultilevel"/>
    <w:tmpl w:val="F6AE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508C5"/>
    <w:multiLevelType w:val="hybridMultilevel"/>
    <w:tmpl w:val="4C745A64"/>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2724C"/>
    <w:multiLevelType w:val="hybridMultilevel"/>
    <w:tmpl w:val="3AD67DF4"/>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7738C"/>
    <w:multiLevelType w:val="hybridMultilevel"/>
    <w:tmpl w:val="4010F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904EC"/>
    <w:multiLevelType w:val="hybridMultilevel"/>
    <w:tmpl w:val="B8C01BE0"/>
    <w:lvl w:ilvl="0" w:tplc="41B8C52C">
      <w:start w:val="2"/>
      <w:numFmt w:val="decimal"/>
      <w:lvlText w:val="%1."/>
      <w:lvlJc w:val="left"/>
      <w:pPr>
        <w:ind w:left="720" w:hanging="360"/>
      </w:pPr>
      <w:rPr>
        <w:rFonts w:eastAsiaTheme="minorHAns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8182F"/>
    <w:multiLevelType w:val="hybridMultilevel"/>
    <w:tmpl w:val="5170B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B5071"/>
    <w:multiLevelType w:val="hybridMultilevel"/>
    <w:tmpl w:val="A0D22EA8"/>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16656"/>
    <w:multiLevelType w:val="hybridMultilevel"/>
    <w:tmpl w:val="1A70C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8C7970"/>
    <w:multiLevelType w:val="hybridMultilevel"/>
    <w:tmpl w:val="32EC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E4259"/>
    <w:multiLevelType w:val="hybridMultilevel"/>
    <w:tmpl w:val="3282EF62"/>
    <w:lvl w:ilvl="0" w:tplc="DA301C1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25ABF"/>
    <w:multiLevelType w:val="hybridMultilevel"/>
    <w:tmpl w:val="339679E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2071377E"/>
    <w:multiLevelType w:val="hybridMultilevel"/>
    <w:tmpl w:val="4862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A543F"/>
    <w:multiLevelType w:val="hybridMultilevel"/>
    <w:tmpl w:val="082CE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4E2D64"/>
    <w:multiLevelType w:val="hybridMultilevel"/>
    <w:tmpl w:val="1200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D03A0"/>
    <w:multiLevelType w:val="hybridMultilevel"/>
    <w:tmpl w:val="964430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459B1187"/>
    <w:multiLevelType w:val="hybridMultilevel"/>
    <w:tmpl w:val="33D270BA"/>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A213D"/>
    <w:multiLevelType w:val="hybridMultilevel"/>
    <w:tmpl w:val="98C4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5C6141"/>
    <w:multiLevelType w:val="hybridMultilevel"/>
    <w:tmpl w:val="9D72CFC2"/>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2854FD"/>
    <w:multiLevelType w:val="hybridMultilevel"/>
    <w:tmpl w:val="7876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7326D"/>
    <w:multiLevelType w:val="hybridMultilevel"/>
    <w:tmpl w:val="9FDA1888"/>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1300B"/>
    <w:multiLevelType w:val="hybridMultilevel"/>
    <w:tmpl w:val="A3B0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EC7622"/>
    <w:multiLevelType w:val="hybridMultilevel"/>
    <w:tmpl w:val="AE686244"/>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08424A"/>
    <w:multiLevelType w:val="hybridMultilevel"/>
    <w:tmpl w:val="896EB39E"/>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E253A9"/>
    <w:multiLevelType w:val="hybridMultilevel"/>
    <w:tmpl w:val="B8286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451D16"/>
    <w:multiLevelType w:val="hybridMultilevel"/>
    <w:tmpl w:val="263E6DF0"/>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4012DA"/>
    <w:multiLevelType w:val="hybridMultilevel"/>
    <w:tmpl w:val="DF18328A"/>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F6CB7"/>
    <w:multiLevelType w:val="multilevel"/>
    <w:tmpl w:val="E024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EF73AF"/>
    <w:multiLevelType w:val="hybridMultilevel"/>
    <w:tmpl w:val="A2DEA71C"/>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8F37C9"/>
    <w:multiLevelType w:val="hybridMultilevel"/>
    <w:tmpl w:val="9EC6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C733DD"/>
    <w:multiLevelType w:val="hybridMultilevel"/>
    <w:tmpl w:val="CDEC55A0"/>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931AC5"/>
    <w:multiLevelType w:val="hybridMultilevel"/>
    <w:tmpl w:val="7516318A"/>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D07D39"/>
    <w:multiLevelType w:val="hybridMultilevel"/>
    <w:tmpl w:val="7F8A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956155"/>
    <w:multiLevelType w:val="hybridMultilevel"/>
    <w:tmpl w:val="C83887CC"/>
    <w:lvl w:ilvl="0" w:tplc="7B20DCEC">
      <w:start w:val="2"/>
      <w:numFmt w:val="decimal"/>
      <w:lvlText w:val="%1"/>
      <w:lvlJc w:val="left"/>
      <w:pPr>
        <w:ind w:left="720" w:hanging="360"/>
      </w:pPr>
      <w:rPr>
        <w:rFonts w:eastAsiaTheme="minorHAns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3D688D"/>
    <w:multiLevelType w:val="hybridMultilevel"/>
    <w:tmpl w:val="80C21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817EC2"/>
    <w:multiLevelType w:val="hybridMultilevel"/>
    <w:tmpl w:val="724AF8CC"/>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725EC8"/>
    <w:multiLevelType w:val="hybridMultilevel"/>
    <w:tmpl w:val="B9F8CF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15:restartNumberingAfterBreak="0">
    <w:nsid w:val="774D24A0"/>
    <w:multiLevelType w:val="hybridMultilevel"/>
    <w:tmpl w:val="9E14DCEC"/>
    <w:lvl w:ilvl="0" w:tplc="8862786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321005"/>
    <w:multiLevelType w:val="hybridMultilevel"/>
    <w:tmpl w:val="771A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AB6BCC"/>
    <w:multiLevelType w:val="hybridMultilevel"/>
    <w:tmpl w:val="5EB0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038702">
    <w:abstractNumId w:val="26"/>
  </w:num>
  <w:num w:numId="2" w16cid:durableId="239601866">
    <w:abstractNumId w:val="13"/>
  </w:num>
  <w:num w:numId="3" w16cid:durableId="1050230277">
    <w:abstractNumId w:val="18"/>
  </w:num>
  <w:num w:numId="4" w16cid:durableId="94793512">
    <w:abstractNumId w:val="31"/>
  </w:num>
  <w:num w:numId="5" w16cid:durableId="2075664328">
    <w:abstractNumId w:val="5"/>
  </w:num>
  <w:num w:numId="6" w16cid:durableId="1174032942">
    <w:abstractNumId w:val="12"/>
  </w:num>
  <w:num w:numId="7" w16cid:durableId="1368485420">
    <w:abstractNumId w:val="4"/>
  </w:num>
  <w:num w:numId="8" w16cid:durableId="705566574">
    <w:abstractNumId w:val="32"/>
  </w:num>
  <w:num w:numId="9" w16cid:durableId="663703290">
    <w:abstractNumId w:val="20"/>
  </w:num>
  <w:num w:numId="10" w16cid:durableId="1966813274">
    <w:abstractNumId w:val="28"/>
  </w:num>
  <w:num w:numId="11" w16cid:durableId="1786384591">
    <w:abstractNumId w:val="0"/>
  </w:num>
  <w:num w:numId="12" w16cid:durableId="1693531071">
    <w:abstractNumId w:val="16"/>
  </w:num>
  <w:num w:numId="13" w16cid:durableId="331491539">
    <w:abstractNumId w:val="8"/>
  </w:num>
  <w:num w:numId="14" w16cid:durableId="2087990313">
    <w:abstractNumId w:val="35"/>
  </w:num>
  <w:num w:numId="15" w16cid:durableId="1619988326">
    <w:abstractNumId w:val="14"/>
  </w:num>
  <w:num w:numId="16" w16cid:durableId="1571505165">
    <w:abstractNumId w:val="23"/>
  </w:num>
  <w:num w:numId="17" w16cid:durableId="1817914907">
    <w:abstractNumId w:val="33"/>
  </w:num>
  <w:num w:numId="18" w16cid:durableId="1438135599">
    <w:abstractNumId w:val="37"/>
  </w:num>
  <w:num w:numId="19" w16cid:durableId="1568687183">
    <w:abstractNumId w:val="24"/>
  </w:num>
  <w:num w:numId="20" w16cid:durableId="561215071">
    <w:abstractNumId w:val="1"/>
  </w:num>
  <w:num w:numId="21" w16cid:durableId="2016152456">
    <w:abstractNumId w:val="15"/>
  </w:num>
  <w:num w:numId="22" w16cid:durableId="1942251965">
    <w:abstractNumId w:val="29"/>
  </w:num>
  <w:num w:numId="23" w16cid:durableId="1447576575">
    <w:abstractNumId w:val="27"/>
  </w:num>
  <w:num w:numId="24" w16cid:durableId="1177159335">
    <w:abstractNumId w:val="19"/>
  </w:num>
  <w:num w:numId="25" w16cid:durableId="1223829100">
    <w:abstractNumId w:val="6"/>
  </w:num>
  <w:num w:numId="26" w16cid:durableId="1032611422">
    <w:abstractNumId w:val="2"/>
  </w:num>
  <w:num w:numId="27" w16cid:durableId="54353190">
    <w:abstractNumId w:val="34"/>
  </w:num>
  <w:num w:numId="28" w16cid:durableId="8914993">
    <w:abstractNumId w:val="30"/>
  </w:num>
  <w:num w:numId="29" w16cid:durableId="580942882">
    <w:abstractNumId w:val="22"/>
  </w:num>
  <w:num w:numId="30" w16cid:durableId="83310873">
    <w:abstractNumId w:val="21"/>
  </w:num>
  <w:num w:numId="31" w16cid:durableId="1829128244">
    <w:abstractNumId w:val="36"/>
  </w:num>
  <w:num w:numId="32" w16cid:durableId="1588685121">
    <w:abstractNumId w:val="9"/>
  </w:num>
  <w:num w:numId="33" w16cid:durableId="710230475">
    <w:abstractNumId w:val="10"/>
  </w:num>
  <w:num w:numId="34" w16cid:durableId="41559381">
    <w:abstractNumId w:val="25"/>
  </w:num>
  <w:num w:numId="35" w16cid:durableId="889462579">
    <w:abstractNumId w:val="3"/>
  </w:num>
  <w:num w:numId="36" w16cid:durableId="1825193781">
    <w:abstractNumId w:val="17"/>
  </w:num>
  <w:num w:numId="37" w16cid:durableId="1798837339">
    <w:abstractNumId w:val="11"/>
  </w:num>
  <w:num w:numId="38" w16cid:durableId="605306306">
    <w:abstractNumId w:val="38"/>
  </w:num>
  <w:num w:numId="39" w16cid:durableId="8852148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FDD"/>
    <w:rsid w:val="00005025"/>
    <w:rsid w:val="0003765E"/>
    <w:rsid w:val="00042827"/>
    <w:rsid w:val="00050C8E"/>
    <w:rsid w:val="000515B2"/>
    <w:rsid w:val="00061781"/>
    <w:rsid w:val="00070337"/>
    <w:rsid w:val="0007155F"/>
    <w:rsid w:val="00074B80"/>
    <w:rsid w:val="00090C97"/>
    <w:rsid w:val="00094661"/>
    <w:rsid w:val="000A04F5"/>
    <w:rsid w:val="000D1F6C"/>
    <w:rsid w:val="000D5F6D"/>
    <w:rsid w:val="000E0C36"/>
    <w:rsid w:val="000E2CAB"/>
    <w:rsid w:val="000E3E2A"/>
    <w:rsid w:val="000E4311"/>
    <w:rsid w:val="000E73E9"/>
    <w:rsid w:val="00100CC7"/>
    <w:rsid w:val="001015F3"/>
    <w:rsid w:val="0010260E"/>
    <w:rsid w:val="00103AE7"/>
    <w:rsid w:val="00110CFA"/>
    <w:rsid w:val="001117E1"/>
    <w:rsid w:val="00114FED"/>
    <w:rsid w:val="0013431D"/>
    <w:rsid w:val="0014303B"/>
    <w:rsid w:val="001C630D"/>
    <w:rsid w:val="001D6D76"/>
    <w:rsid w:val="001E384A"/>
    <w:rsid w:val="001E4B88"/>
    <w:rsid w:val="00206C20"/>
    <w:rsid w:val="00210231"/>
    <w:rsid w:val="002527A6"/>
    <w:rsid w:val="002702BE"/>
    <w:rsid w:val="00285E2F"/>
    <w:rsid w:val="00286EA9"/>
    <w:rsid w:val="002959D1"/>
    <w:rsid w:val="002A7722"/>
    <w:rsid w:val="002C3173"/>
    <w:rsid w:val="002C36E6"/>
    <w:rsid w:val="002D3AFF"/>
    <w:rsid w:val="002E0370"/>
    <w:rsid w:val="002E09AB"/>
    <w:rsid w:val="002F02CB"/>
    <w:rsid w:val="002F6311"/>
    <w:rsid w:val="00302BE0"/>
    <w:rsid w:val="003075EA"/>
    <w:rsid w:val="00313626"/>
    <w:rsid w:val="00326C50"/>
    <w:rsid w:val="0033577B"/>
    <w:rsid w:val="003423F9"/>
    <w:rsid w:val="00345AFA"/>
    <w:rsid w:val="003521AC"/>
    <w:rsid w:val="00355FA5"/>
    <w:rsid w:val="003601B4"/>
    <w:rsid w:val="00360F6F"/>
    <w:rsid w:val="00375E3A"/>
    <w:rsid w:val="003763EC"/>
    <w:rsid w:val="00376987"/>
    <w:rsid w:val="00382646"/>
    <w:rsid w:val="003B7266"/>
    <w:rsid w:val="003E3F99"/>
    <w:rsid w:val="003F2266"/>
    <w:rsid w:val="004043AF"/>
    <w:rsid w:val="0041335A"/>
    <w:rsid w:val="004170AF"/>
    <w:rsid w:val="004257B3"/>
    <w:rsid w:val="00441712"/>
    <w:rsid w:val="00461FD3"/>
    <w:rsid w:val="004641E2"/>
    <w:rsid w:val="00477881"/>
    <w:rsid w:val="004779FB"/>
    <w:rsid w:val="004807DD"/>
    <w:rsid w:val="00486ED3"/>
    <w:rsid w:val="0048763B"/>
    <w:rsid w:val="00493605"/>
    <w:rsid w:val="004A2598"/>
    <w:rsid w:val="004A71AD"/>
    <w:rsid w:val="004A76BD"/>
    <w:rsid w:val="004B612A"/>
    <w:rsid w:val="004C7C7A"/>
    <w:rsid w:val="004D536D"/>
    <w:rsid w:val="004D7672"/>
    <w:rsid w:val="004E1170"/>
    <w:rsid w:val="004F5C5D"/>
    <w:rsid w:val="004F7D56"/>
    <w:rsid w:val="00510970"/>
    <w:rsid w:val="00530C96"/>
    <w:rsid w:val="00540731"/>
    <w:rsid w:val="005466D3"/>
    <w:rsid w:val="00573422"/>
    <w:rsid w:val="005A5AC4"/>
    <w:rsid w:val="005B4461"/>
    <w:rsid w:val="005B6324"/>
    <w:rsid w:val="005C14BB"/>
    <w:rsid w:val="005C7456"/>
    <w:rsid w:val="005D34D5"/>
    <w:rsid w:val="005E68CF"/>
    <w:rsid w:val="005E6DCC"/>
    <w:rsid w:val="00612DB1"/>
    <w:rsid w:val="00617469"/>
    <w:rsid w:val="00620493"/>
    <w:rsid w:val="00625528"/>
    <w:rsid w:val="00634CFD"/>
    <w:rsid w:val="00634F30"/>
    <w:rsid w:val="00636335"/>
    <w:rsid w:val="00640AEC"/>
    <w:rsid w:val="00675F46"/>
    <w:rsid w:val="00682268"/>
    <w:rsid w:val="006875EA"/>
    <w:rsid w:val="00693C42"/>
    <w:rsid w:val="00694CD3"/>
    <w:rsid w:val="00695193"/>
    <w:rsid w:val="006A3FDD"/>
    <w:rsid w:val="006D5B4A"/>
    <w:rsid w:val="006F1795"/>
    <w:rsid w:val="006F2FA7"/>
    <w:rsid w:val="006F5B29"/>
    <w:rsid w:val="0070076C"/>
    <w:rsid w:val="00707960"/>
    <w:rsid w:val="00707F55"/>
    <w:rsid w:val="00725966"/>
    <w:rsid w:val="00731098"/>
    <w:rsid w:val="00755234"/>
    <w:rsid w:val="0076697D"/>
    <w:rsid w:val="00766CCB"/>
    <w:rsid w:val="00786685"/>
    <w:rsid w:val="00794DFB"/>
    <w:rsid w:val="007A0A5D"/>
    <w:rsid w:val="007B4967"/>
    <w:rsid w:val="007C04E0"/>
    <w:rsid w:val="007C4C57"/>
    <w:rsid w:val="007D0A89"/>
    <w:rsid w:val="007F3CFF"/>
    <w:rsid w:val="008077DC"/>
    <w:rsid w:val="00820C90"/>
    <w:rsid w:val="008339D6"/>
    <w:rsid w:val="0084118C"/>
    <w:rsid w:val="00842341"/>
    <w:rsid w:val="00857EF4"/>
    <w:rsid w:val="00862BA3"/>
    <w:rsid w:val="00875DDB"/>
    <w:rsid w:val="00881142"/>
    <w:rsid w:val="00885B16"/>
    <w:rsid w:val="008B21C1"/>
    <w:rsid w:val="008B70FC"/>
    <w:rsid w:val="008B742B"/>
    <w:rsid w:val="008C03ED"/>
    <w:rsid w:val="008C2FFA"/>
    <w:rsid w:val="008F3977"/>
    <w:rsid w:val="008F772B"/>
    <w:rsid w:val="00917B31"/>
    <w:rsid w:val="00932E67"/>
    <w:rsid w:val="009340FA"/>
    <w:rsid w:val="00941AAE"/>
    <w:rsid w:val="00942924"/>
    <w:rsid w:val="00944C6A"/>
    <w:rsid w:val="00976A38"/>
    <w:rsid w:val="00990861"/>
    <w:rsid w:val="00997C0E"/>
    <w:rsid w:val="009B1119"/>
    <w:rsid w:val="009C02D8"/>
    <w:rsid w:val="009C376F"/>
    <w:rsid w:val="009E2E3D"/>
    <w:rsid w:val="009E421D"/>
    <w:rsid w:val="009E4A1F"/>
    <w:rsid w:val="009E778F"/>
    <w:rsid w:val="009E7D80"/>
    <w:rsid w:val="009F01BA"/>
    <w:rsid w:val="00A62E13"/>
    <w:rsid w:val="00A72D2A"/>
    <w:rsid w:val="00A84CBB"/>
    <w:rsid w:val="00A91A3A"/>
    <w:rsid w:val="00AA5D7A"/>
    <w:rsid w:val="00AA7BBC"/>
    <w:rsid w:val="00AA7DD3"/>
    <w:rsid w:val="00AB2FA4"/>
    <w:rsid w:val="00AC5F3E"/>
    <w:rsid w:val="00AE7D75"/>
    <w:rsid w:val="00AF4EDF"/>
    <w:rsid w:val="00AF5A8C"/>
    <w:rsid w:val="00B01260"/>
    <w:rsid w:val="00B074E3"/>
    <w:rsid w:val="00B317F0"/>
    <w:rsid w:val="00B467F3"/>
    <w:rsid w:val="00B67542"/>
    <w:rsid w:val="00B67548"/>
    <w:rsid w:val="00B93A87"/>
    <w:rsid w:val="00B94A05"/>
    <w:rsid w:val="00BA4B59"/>
    <w:rsid w:val="00BA656A"/>
    <w:rsid w:val="00BB59B6"/>
    <w:rsid w:val="00BC444F"/>
    <w:rsid w:val="00BC7D78"/>
    <w:rsid w:val="00BD1A1B"/>
    <w:rsid w:val="00BD497F"/>
    <w:rsid w:val="00BD6908"/>
    <w:rsid w:val="00BE2FFB"/>
    <w:rsid w:val="00BE51A9"/>
    <w:rsid w:val="00BF31FB"/>
    <w:rsid w:val="00BF5607"/>
    <w:rsid w:val="00C01D43"/>
    <w:rsid w:val="00C038E2"/>
    <w:rsid w:val="00C144F7"/>
    <w:rsid w:val="00C32130"/>
    <w:rsid w:val="00C347C7"/>
    <w:rsid w:val="00C431AC"/>
    <w:rsid w:val="00C45E3A"/>
    <w:rsid w:val="00C65B8E"/>
    <w:rsid w:val="00C831BA"/>
    <w:rsid w:val="00C872F3"/>
    <w:rsid w:val="00C877A8"/>
    <w:rsid w:val="00C90890"/>
    <w:rsid w:val="00C90C05"/>
    <w:rsid w:val="00CA1C90"/>
    <w:rsid w:val="00CA7A9D"/>
    <w:rsid w:val="00CB3503"/>
    <w:rsid w:val="00CC26F7"/>
    <w:rsid w:val="00CC6639"/>
    <w:rsid w:val="00CD567C"/>
    <w:rsid w:val="00D04CA5"/>
    <w:rsid w:val="00D14B95"/>
    <w:rsid w:val="00D30D56"/>
    <w:rsid w:val="00D43C8E"/>
    <w:rsid w:val="00D4459E"/>
    <w:rsid w:val="00D44F2B"/>
    <w:rsid w:val="00D5019E"/>
    <w:rsid w:val="00D55168"/>
    <w:rsid w:val="00D62512"/>
    <w:rsid w:val="00D67742"/>
    <w:rsid w:val="00D953A7"/>
    <w:rsid w:val="00DD2ECB"/>
    <w:rsid w:val="00DD34DF"/>
    <w:rsid w:val="00DD378A"/>
    <w:rsid w:val="00DE7F06"/>
    <w:rsid w:val="00E217AB"/>
    <w:rsid w:val="00E3136B"/>
    <w:rsid w:val="00E34A2A"/>
    <w:rsid w:val="00E55BC2"/>
    <w:rsid w:val="00E67395"/>
    <w:rsid w:val="00E86E95"/>
    <w:rsid w:val="00E95CD7"/>
    <w:rsid w:val="00E97EA1"/>
    <w:rsid w:val="00EC4781"/>
    <w:rsid w:val="00EC48C9"/>
    <w:rsid w:val="00ED400D"/>
    <w:rsid w:val="00ED5F70"/>
    <w:rsid w:val="00ED7EF3"/>
    <w:rsid w:val="00EF3C34"/>
    <w:rsid w:val="00EF442C"/>
    <w:rsid w:val="00EF5520"/>
    <w:rsid w:val="00F14A08"/>
    <w:rsid w:val="00F34150"/>
    <w:rsid w:val="00F55F3A"/>
    <w:rsid w:val="00F6248B"/>
    <w:rsid w:val="00F62FAB"/>
    <w:rsid w:val="00F6747A"/>
    <w:rsid w:val="00F6772E"/>
    <w:rsid w:val="00F7147A"/>
    <w:rsid w:val="00F7220A"/>
    <w:rsid w:val="00F802E8"/>
    <w:rsid w:val="00F8415C"/>
    <w:rsid w:val="00FE0FC8"/>
    <w:rsid w:val="00FE7645"/>
    <w:rsid w:val="00FF1B44"/>
    <w:rsid w:val="00FF7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49DD"/>
  <w15:chartTrackingRefBased/>
  <w15:docId w15:val="{7819DFBF-4262-417F-A3D0-AD0E9BF2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2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28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26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260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06C2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FDD"/>
    <w:pPr>
      <w:ind w:left="720"/>
      <w:contextualSpacing/>
    </w:pPr>
  </w:style>
  <w:style w:type="paragraph" w:styleId="Title">
    <w:name w:val="Title"/>
    <w:basedOn w:val="Normal"/>
    <w:next w:val="Normal"/>
    <w:link w:val="TitleChar"/>
    <w:uiPriority w:val="10"/>
    <w:qFormat/>
    <w:rsid w:val="009E42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2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E421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86E95"/>
    <w:rPr>
      <w:color w:val="0563C1" w:themeColor="hyperlink"/>
      <w:u w:val="single"/>
    </w:rPr>
  </w:style>
  <w:style w:type="character" w:customStyle="1" w:styleId="Heading2Char">
    <w:name w:val="Heading 2 Char"/>
    <w:basedOn w:val="DefaultParagraphFont"/>
    <w:link w:val="Heading2"/>
    <w:uiPriority w:val="9"/>
    <w:rsid w:val="00042827"/>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6875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5EA"/>
    <w:rPr>
      <w:sz w:val="20"/>
      <w:szCs w:val="20"/>
    </w:rPr>
  </w:style>
  <w:style w:type="character" w:styleId="FootnoteReference">
    <w:name w:val="footnote reference"/>
    <w:basedOn w:val="DefaultParagraphFont"/>
    <w:uiPriority w:val="99"/>
    <w:semiHidden/>
    <w:unhideWhenUsed/>
    <w:rsid w:val="006875EA"/>
    <w:rPr>
      <w:vertAlign w:val="superscript"/>
    </w:rPr>
  </w:style>
  <w:style w:type="character" w:styleId="CommentReference">
    <w:name w:val="annotation reference"/>
    <w:basedOn w:val="DefaultParagraphFont"/>
    <w:uiPriority w:val="99"/>
    <w:semiHidden/>
    <w:unhideWhenUsed/>
    <w:rsid w:val="009340FA"/>
    <w:rPr>
      <w:sz w:val="16"/>
      <w:szCs w:val="16"/>
    </w:rPr>
  </w:style>
  <w:style w:type="paragraph" w:styleId="CommentText">
    <w:name w:val="annotation text"/>
    <w:basedOn w:val="Normal"/>
    <w:link w:val="CommentTextChar"/>
    <w:uiPriority w:val="99"/>
    <w:semiHidden/>
    <w:unhideWhenUsed/>
    <w:rsid w:val="009340FA"/>
    <w:pPr>
      <w:spacing w:line="240" w:lineRule="auto"/>
    </w:pPr>
    <w:rPr>
      <w:sz w:val="20"/>
      <w:szCs w:val="20"/>
    </w:rPr>
  </w:style>
  <w:style w:type="character" w:customStyle="1" w:styleId="CommentTextChar">
    <w:name w:val="Comment Text Char"/>
    <w:basedOn w:val="DefaultParagraphFont"/>
    <w:link w:val="CommentText"/>
    <w:uiPriority w:val="99"/>
    <w:semiHidden/>
    <w:rsid w:val="009340FA"/>
    <w:rPr>
      <w:sz w:val="20"/>
      <w:szCs w:val="20"/>
    </w:rPr>
  </w:style>
  <w:style w:type="paragraph" w:styleId="BalloonText">
    <w:name w:val="Balloon Text"/>
    <w:basedOn w:val="Normal"/>
    <w:link w:val="BalloonTextChar"/>
    <w:uiPriority w:val="99"/>
    <w:semiHidden/>
    <w:unhideWhenUsed/>
    <w:rsid w:val="00934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0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656A"/>
    <w:rPr>
      <w:b/>
      <w:bCs/>
    </w:rPr>
  </w:style>
  <w:style w:type="character" w:customStyle="1" w:styleId="CommentSubjectChar">
    <w:name w:val="Comment Subject Char"/>
    <w:basedOn w:val="CommentTextChar"/>
    <w:link w:val="CommentSubject"/>
    <w:uiPriority w:val="99"/>
    <w:semiHidden/>
    <w:rsid w:val="00BA656A"/>
    <w:rPr>
      <w:b/>
      <w:bCs/>
      <w:sz w:val="20"/>
      <w:szCs w:val="20"/>
    </w:rPr>
  </w:style>
  <w:style w:type="character" w:customStyle="1" w:styleId="Heading3Char">
    <w:name w:val="Heading 3 Char"/>
    <w:basedOn w:val="DefaultParagraphFont"/>
    <w:link w:val="Heading3"/>
    <w:uiPriority w:val="9"/>
    <w:rsid w:val="0010260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0260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06C20"/>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382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826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82646"/>
    <w:rPr>
      <w:rFonts w:eastAsiaTheme="minorEastAsia"/>
      <w:color w:val="5A5A5A" w:themeColor="text1" w:themeTint="A5"/>
      <w:spacing w:val="15"/>
    </w:rPr>
  </w:style>
  <w:style w:type="paragraph" w:styleId="TOCHeading">
    <w:name w:val="TOC Heading"/>
    <w:basedOn w:val="Heading1"/>
    <w:next w:val="Normal"/>
    <w:uiPriority w:val="39"/>
    <w:unhideWhenUsed/>
    <w:qFormat/>
    <w:rsid w:val="00BB59B6"/>
    <w:pPr>
      <w:outlineLvl w:val="9"/>
    </w:pPr>
    <w:rPr>
      <w:lang w:val="en-US"/>
    </w:rPr>
  </w:style>
  <w:style w:type="paragraph" w:styleId="TOC1">
    <w:name w:val="toc 1"/>
    <w:basedOn w:val="Normal"/>
    <w:next w:val="Normal"/>
    <w:autoRedefine/>
    <w:uiPriority w:val="39"/>
    <w:unhideWhenUsed/>
    <w:rsid w:val="00BB59B6"/>
    <w:pPr>
      <w:spacing w:after="100"/>
    </w:pPr>
  </w:style>
  <w:style w:type="paragraph" w:styleId="TOC2">
    <w:name w:val="toc 2"/>
    <w:basedOn w:val="Normal"/>
    <w:next w:val="Normal"/>
    <w:autoRedefine/>
    <w:uiPriority w:val="39"/>
    <w:unhideWhenUsed/>
    <w:rsid w:val="00BB59B6"/>
    <w:pPr>
      <w:spacing w:after="100"/>
      <w:ind w:left="220"/>
    </w:pPr>
  </w:style>
  <w:style w:type="paragraph" w:styleId="TOC3">
    <w:name w:val="toc 3"/>
    <w:basedOn w:val="Normal"/>
    <w:next w:val="Normal"/>
    <w:autoRedefine/>
    <w:uiPriority w:val="39"/>
    <w:unhideWhenUsed/>
    <w:rsid w:val="00BB59B6"/>
    <w:pPr>
      <w:spacing w:after="100"/>
      <w:ind w:left="440"/>
    </w:pPr>
  </w:style>
  <w:style w:type="paragraph" w:styleId="Header">
    <w:name w:val="header"/>
    <w:basedOn w:val="Normal"/>
    <w:link w:val="HeaderChar"/>
    <w:uiPriority w:val="99"/>
    <w:unhideWhenUsed/>
    <w:rsid w:val="00766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97D"/>
  </w:style>
  <w:style w:type="paragraph" w:styleId="Footer">
    <w:name w:val="footer"/>
    <w:basedOn w:val="Normal"/>
    <w:link w:val="FooterChar"/>
    <w:uiPriority w:val="99"/>
    <w:unhideWhenUsed/>
    <w:rsid w:val="00766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97D"/>
  </w:style>
  <w:style w:type="paragraph" w:styleId="Caption">
    <w:name w:val="caption"/>
    <w:basedOn w:val="Normal"/>
    <w:next w:val="Normal"/>
    <w:uiPriority w:val="35"/>
    <w:unhideWhenUsed/>
    <w:qFormat/>
    <w:rsid w:val="00094661"/>
    <w:pPr>
      <w:spacing w:after="200" w:line="240" w:lineRule="auto"/>
    </w:pPr>
    <w:rPr>
      <w:i/>
      <w:iCs/>
      <w:color w:val="44546A" w:themeColor="text2"/>
      <w:sz w:val="18"/>
      <w:szCs w:val="18"/>
    </w:rPr>
  </w:style>
  <w:style w:type="paragraph" w:styleId="Revision">
    <w:name w:val="Revision"/>
    <w:hidden/>
    <w:uiPriority w:val="99"/>
    <w:semiHidden/>
    <w:rsid w:val="007C04E0"/>
    <w:pPr>
      <w:spacing w:after="0" w:line="240" w:lineRule="auto"/>
    </w:pPr>
  </w:style>
  <w:style w:type="character" w:styleId="FollowedHyperlink">
    <w:name w:val="FollowedHyperlink"/>
    <w:basedOn w:val="DefaultParagraphFont"/>
    <w:uiPriority w:val="99"/>
    <w:semiHidden/>
    <w:unhideWhenUsed/>
    <w:rsid w:val="00DD2ECB"/>
    <w:rPr>
      <w:color w:val="954F72" w:themeColor="followedHyperlink"/>
      <w:u w:val="single"/>
    </w:rPr>
  </w:style>
  <w:style w:type="table" w:customStyle="1" w:styleId="TableGrid0">
    <w:name w:val="TableGrid"/>
    <w:rsid w:val="004043A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D50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22904">
      <w:bodyDiv w:val="1"/>
      <w:marLeft w:val="0"/>
      <w:marRight w:val="0"/>
      <w:marTop w:val="0"/>
      <w:marBottom w:val="0"/>
      <w:divBdr>
        <w:top w:val="none" w:sz="0" w:space="0" w:color="auto"/>
        <w:left w:val="none" w:sz="0" w:space="0" w:color="auto"/>
        <w:bottom w:val="none" w:sz="0" w:space="0" w:color="auto"/>
        <w:right w:val="none" w:sz="0" w:space="0" w:color="auto"/>
      </w:divBdr>
    </w:div>
    <w:div w:id="1310283598">
      <w:bodyDiv w:val="1"/>
      <w:marLeft w:val="0"/>
      <w:marRight w:val="0"/>
      <w:marTop w:val="0"/>
      <w:marBottom w:val="0"/>
      <w:divBdr>
        <w:top w:val="none" w:sz="0" w:space="0" w:color="auto"/>
        <w:left w:val="none" w:sz="0" w:space="0" w:color="auto"/>
        <w:bottom w:val="none" w:sz="0" w:space="0" w:color="auto"/>
        <w:right w:val="none" w:sz="0" w:space="0" w:color="auto"/>
      </w:divBdr>
    </w:div>
    <w:div w:id="1559121497">
      <w:bodyDiv w:val="1"/>
      <w:marLeft w:val="0"/>
      <w:marRight w:val="0"/>
      <w:marTop w:val="0"/>
      <w:marBottom w:val="0"/>
      <w:divBdr>
        <w:top w:val="none" w:sz="0" w:space="0" w:color="auto"/>
        <w:left w:val="none" w:sz="0" w:space="0" w:color="auto"/>
        <w:bottom w:val="none" w:sz="0" w:space="0" w:color="auto"/>
        <w:right w:val="none" w:sz="0" w:space="0" w:color="auto"/>
      </w:divBdr>
    </w:div>
    <w:div w:id="15693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ov.wales/sites/default/files/statistics-and-research/2018-12/131016-collecting-equality-data-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quality@rctcbc.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s.gov.uk/peoplepopulationandcommunity/culturalidentity/genderidentity/bulletins/genderidentityenglandandwales/census20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quality@rctcbc.gov.uk" TargetMode="External"/><Relationship Id="rId4" Type="http://schemas.openxmlformats.org/officeDocument/2006/relationships/settings" Target="settings.xml"/><Relationship Id="rId9" Type="http://schemas.openxmlformats.org/officeDocument/2006/relationships/hyperlink" Target="https://www.rctcbc.gov.uk/EN/Council/EqualityandDiversity/StrategicEqualityPlan.aspx" TargetMode="External"/><Relationship Id="rId14" Type="http://schemas.openxmlformats.org/officeDocument/2006/relationships/hyperlink" Target="https://www.equalityhumanrights.com/en/publication-download/equality-information-guide-listed-public-authorities-wal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qualityhumanrights.com/en/equality-act/protected-character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3491B-36F7-427D-A26A-FD4382CA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5000</Words>
  <Characters>28505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Hannah</dc:creator>
  <cp:keywords/>
  <dc:description/>
  <cp:lastModifiedBy>Davey, Hannah</cp:lastModifiedBy>
  <cp:revision>3</cp:revision>
  <dcterms:created xsi:type="dcterms:W3CDTF">2025-07-29T09:20:00Z</dcterms:created>
  <dcterms:modified xsi:type="dcterms:W3CDTF">2025-07-29T09:22:00Z</dcterms:modified>
</cp:coreProperties>
</file>